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63BC9" w14:textId="77777777" w:rsidR="00D10B3C" w:rsidRPr="00D10B3C" w:rsidRDefault="00D10B3C" w:rsidP="00D10B3C">
      <w:pPr>
        <w:pStyle w:val="Title"/>
      </w:pPr>
      <w:r w:rsidRPr="00D10B3C">
        <w:t>Occupational Health and Safety Po</w:t>
      </w:r>
      <w:r w:rsidR="00783F76">
        <w:t>licy</w:t>
      </w:r>
    </w:p>
    <w:p w14:paraId="4CD0726C" w14:textId="77777777" w:rsidR="00D10B3C" w:rsidRDefault="00D10B3C" w:rsidP="00D10B3C">
      <w:pPr>
        <w:pStyle w:val="Mandatory"/>
      </w:pPr>
      <w:r>
        <w:t>Mandatory – Quality Area 3</w:t>
      </w:r>
    </w:p>
    <w:p w14:paraId="73C2825B" w14:textId="77777777" w:rsidR="00D10B3C" w:rsidRPr="00783F76" w:rsidRDefault="00D10B3C" w:rsidP="00783F76">
      <w:pPr>
        <w:pStyle w:val="Heading1"/>
      </w:pPr>
      <w:r w:rsidRPr="00783F76">
        <w:t>PURPOSE</w:t>
      </w:r>
    </w:p>
    <w:p w14:paraId="080FD732" w14:textId="77777777" w:rsidR="00D10B3C" w:rsidRPr="00783F76" w:rsidRDefault="00D10B3C" w:rsidP="00783F76">
      <w:pPr>
        <w:pStyle w:val="BodyText3ptAfter"/>
      </w:pPr>
      <w:r w:rsidRPr="00783F76">
        <w:t>This policy will provide guidelines</w:t>
      </w:r>
      <w:r w:rsidR="00783F76">
        <w:t xml:space="preserve"> and procedures to ensure that:</w:t>
      </w:r>
    </w:p>
    <w:p w14:paraId="62BF4FA3" w14:textId="03D1FADC" w:rsidR="00D10B3C" w:rsidRPr="00783F76" w:rsidRDefault="00D10B3C" w:rsidP="004C3993">
      <w:pPr>
        <w:pStyle w:val="Bullets1"/>
        <w:ind w:left="284" w:hanging="284"/>
      </w:pPr>
      <w:r w:rsidRPr="00783F76">
        <w:t xml:space="preserve">all people who attend the premises of </w:t>
      </w:r>
      <w:fldSimple w:instr=" DOCPROPERTY  Company  \* MERGEFORMAT ">
        <w:r w:rsidR="00816D7F">
          <w:t xml:space="preserve">Woodridge </w:t>
        </w:r>
        <w:r w:rsidR="00001524">
          <w:t>Pre-school</w:t>
        </w:r>
      </w:fldSimple>
      <w:r w:rsidRPr="00783F76">
        <w:t>, including employees, children, parents/guardians, students, volunteers, contractors and visitors, are provided with a safe and healthy environment</w:t>
      </w:r>
    </w:p>
    <w:p w14:paraId="605EFC13" w14:textId="77777777" w:rsidR="00D10B3C" w:rsidRPr="00783F76" w:rsidRDefault="00D10B3C" w:rsidP="004C3993">
      <w:pPr>
        <w:pStyle w:val="Bullets1"/>
        <w:ind w:left="284" w:hanging="284"/>
      </w:pPr>
      <w:proofErr w:type="gramStart"/>
      <w:r w:rsidRPr="00783F76">
        <w:t>all</w:t>
      </w:r>
      <w:proofErr w:type="gramEnd"/>
      <w:r w:rsidRPr="00783F76">
        <w:t xml:space="preserve"> reasonable steps are taken by the Approved Provider, as the employer of staff, to ensure the health, safety and wellbeing of employees at the service.</w:t>
      </w:r>
    </w:p>
    <w:p w14:paraId="36F95944" w14:textId="77777777" w:rsidR="00D10B3C" w:rsidRPr="00A64012" w:rsidRDefault="00D10B3C" w:rsidP="00A64012">
      <w:pPr>
        <w:pStyle w:val="Heading1"/>
      </w:pPr>
      <w:r w:rsidRPr="00A64012">
        <w:t>POLICY STATEMENT</w:t>
      </w:r>
    </w:p>
    <w:p w14:paraId="16E262EB" w14:textId="77777777" w:rsidR="00D10B3C" w:rsidRPr="00A64012" w:rsidRDefault="00D10B3C" w:rsidP="00A64012">
      <w:pPr>
        <w:pStyle w:val="Heading2"/>
      </w:pPr>
      <w:r w:rsidRPr="00A64012">
        <w:t>VALUES</w:t>
      </w:r>
    </w:p>
    <w:p w14:paraId="05F9835A" w14:textId="0A0F5829" w:rsidR="00D10B3C" w:rsidRPr="00A64012" w:rsidRDefault="00834D36" w:rsidP="00A64012">
      <w:pPr>
        <w:pStyle w:val="BodyText"/>
      </w:pPr>
      <w:fldSimple w:instr=" DOCPROPERTY  Company  \* MERGEFORMAT ">
        <w:r w:rsidR="00816D7F">
          <w:t xml:space="preserve">Woodridge </w:t>
        </w:r>
        <w:r w:rsidR="00001524">
          <w:t>Pre-school</w:t>
        </w:r>
      </w:fldSimple>
      <w:r w:rsidR="00D10B3C" w:rsidRPr="00A64012">
        <w:t xml:space="preserve"> has a moral and legal responsibility to provide a safe and healthy environment for employees, children, parents/guardians, students, volunteers, contractors and visitors. This policy reflects the importance </w:t>
      </w:r>
      <w:fldSimple w:instr=" DOCPROPERTY  Company  \* MERGEFORMAT ">
        <w:r w:rsidR="00816D7F">
          <w:t xml:space="preserve">Woodridge </w:t>
        </w:r>
        <w:r w:rsidR="00001524">
          <w:t>Pre-school</w:t>
        </w:r>
      </w:fldSimple>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14:paraId="5030CD17" w14:textId="215D8349" w:rsidR="00D10B3C" w:rsidRPr="00A64012" w:rsidRDefault="00834D36" w:rsidP="00A64012">
      <w:pPr>
        <w:pStyle w:val="BodyText3ptAfter"/>
      </w:pPr>
      <w:fldSimple w:instr=" DOCPROPERTY  Company  \* MERGEFORMAT ">
        <w:r w:rsidR="00816D7F">
          <w:t xml:space="preserve">Woodridge </w:t>
        </w:r>
        <w:r w:rsidR="00001524">
          <w:t>Pre-school</w:t>
        </w:r>
      </w:fldSimple>
      <w:r w:rsidR="00D10B3C" w:rsidRPr="00A64012">
        <w:t xml:space="preserve"> is committed to ensuring that:</w:t>
      </w:r>
    </w:p>
    <w:p w14:paraId="7B38CA70" w14:textId="77777777"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14:paraId="4CBB17C8"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408C3F7A"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5F6C13C5"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503F4E59" w14:textId="77777777" w:rsidR="00D10B3C" w:rsidRPr="00A64012" w:rsidRDefault="00D10B3C" w:rsidP="007C1E33">
      <w:pPr>
        <w:pStyle w:val="Bullets1"/>
        <w:ind w:left="284" w:hanging="284"/>
      </w:pPr>
      <w:proofErr w:type="gramStart"/>
      <w:r w:rsidRPr="00A64012">
        <w:t>it</w:t>
      </w:r>
      <w:proofErr w:type="gramEnd"/>
      <w:r w:rsidRPr="00A64012">
        <w:t xml:space="preserve">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27AD87BF" w14:textId="77777777" w:rsidR="00D10B3C" w:rsidRPr="00A64012" w:rsidRDefault="00D10B3C" w:rsidP="00A64012">
      <w:pPr>
        <w:pStyle w:val="Heading2"/>
      </w:pPr>
      <w:r w:rsidRPr="00A64012">
        <w:t>SCOPE</w:t>
      </w:r>
    </w:p>
    <w:p w14:paraId="473D74F1" w14:textId="71D2AFA1" w:rsidR="00D10B3C" w:rsidRPr="00A64012" w:rsidRDefault="00D10B3C" w:rsidP="00A64012">
      <w:pPr>
        <w:pStyle w:val="BodyText"/>
      </w:pPr>
      <w:r w:rsidRPr="00A64012">
        <w:t xml:space="preserve">This policy applies to the Approved Provider, </w:t>
      </w:r>
      <w:r w:rsidR="0065582F">
        <w:t xml:space="preserve">Persons with Management and Control, </w:t>
      </w:r>
      <w:r w:rsidRPr="00A64012">
        <w:t xml:space="preserve">Nominated </w:t>
      </w:r>
      <w:r w:rsidR="0065582F">
        <w:t>Supervisor, persons in day to day charge</w:t>
      </w:r>
      <w:r w:rsidRPr="00A64012">
        <w:t xml:space="preserve">, educators, staff, children, parents/guardians, students on placement, volunteers, contractors and visitors attending the programs and activities of </w:t>
      </w:r>
      <w:fldSimple w:instr=" DOCPROPERTY  Company  \* MERGEFORMAT ">
        <w:r w:rsidR="00816D7F">
          <w:t xml:space="preserve">Woodridge </w:t>
        </w:r>
        <w:r w:rsidR="00001524">
          <w:t>Pre-school</w:t>
        </w:r>
      </w:fldSimple>
      <w:r w:rsidRPr="00A64012">
        <w:t>.</w:t>
      </w:r>
    </w:p>
    <w:p w14:paraId="1BBC1121" w14:textId="77777777" w:rsidR="00D10B3C" w:rsidRPr="00A64012" w:rsidRDefault="00D10B3C" w:rsidP="00A64012">
      <w:pPr>
        <w:pStyle w:val="Heading2"/>
      </w:pPr>
      <w:r w:rsidRPr="00A64012">
        <w:t>BACKGROUND AND LEGISLATION</w:t>
      </w:r>
    </w:p>
    <w:p w14:paraId="18E9CEB8" w14:textId="77777777" w:rsidR="00D10B3C" w:rsidRPr="00A64012" w:rsidRDefault="00D10B3C" w:rsidP="00A64012">
      <w:pPr>
        <w:pStyle w:val="Heading4"/>
      </w:pPr>
      <w:r w:rsidRPr="00A64012">
        <w:t>Background</w:t>
      </w:r>
    </w:p>
    <w:p w14:paraId="5CAC375E"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55D4F8C6" w14:textId="77777777"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w:t>
      </w:r>
      <w:r w:rsidR="00764995">
        <w:rPr>
          <w:i/>
        </w:rPr>
        <w:t>1</w:t>
      </w:r>
      <w:r w:rsidRPr="0079147E">
        <w:rPr>
          <w:i/>
        </w:rPr>
        <w:t>7</w:t>
      </w:r>
      <w:r w:rsidRPr="00A64012">
        <w:t xml:space="preserve"> </w:t>
      </w:r>
      <w:r w:rsidRPr="00A64012">
        <w:lastRenderedPageBreak/>
        <w:t>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6658A5C9" w14:textId="77777777" w:rsidR="008107A8" w:rsidRDefault="008107A8" w:rsidP="00A64012">
      <w:pPr>
        <w:pStyle w:val="BodyText3ptAfter"/>
      </w:pPr>
    </w:p>
    <w:p w14:paraId="71DCF266" w14:textId="77777777" w:rsidR="00AF1740" w:rsidRDefault="00AF1740" w:rsidP="00A64012">
      <w:pPr>
        <w:pStyle w:val="BodyText3ptAfter"/>
      </w:pPr>
    </w:p>
    <w:p w14:paraId="444C1FDA" w14:textId="77777777"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14:paraId="376EBE25" w14:textId="77777777" w:rsidR="00D10B3C" w:rsidRPr="00A64012" w:rsidRDefault="00D10B3C" w:rsidP="005C2F79">
      <w:pPr>
        <w:pStyle w:val="Bullets1"/>
        <w:ind w:left="284" w:hanging="284"/>
      </w:pPr>
      <w:proofErr w:type="gramStart"/>
      <w:r w:rsidRPr="00A64012">
        <w:t>to</w:t>
      </w:r>
      <w:proofErr w:type="gramEnd"/>
      <w:r w:rsidRPr="00A64012">
        <w:t xml:space="preserve">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2E816404"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34E6A760" w14:textId="77777777" w:rsidR="00D10B3C" w:rsidRPr="00A64012" w:rsidRDefault="00D10B3C" w:rsidP="005C2F79">
      <w:pPr>
        <w:pStyle w:val="Bullets1"/>
        <w:ind w:left="284" w:hanging="284"/>
      </w:pPr>
      <w:proofErr w:type="gramStart"/>
      <w:r w:rsidRPr="00A64012">
        <w:t>to</w:t>
      </w:r>
      <w:proofErr w:type="gramEnd"/>
      <w:r w:rsidRPr="00A64012">
        <w:t xml:space="preserve"> consult with employees about OHS matters that will, or will likely, affect employees directly, including identifying hazards and assessing risks, and making decisions about risk control measures.</w:t>
      </w:r>
    </w:p>
    <w:p w14:paraId="0FAFD104" w14:textId="77777777" w:rsidR="00D10B3C" w:rsidRDefault="00D10B3C" w:rsidP="00A64012">
      <w:pPr>
        <w:pStyle w:val="BodyText85ptBefore"/>
      </w:pPr>
      <w:r>
        <w:t xml:space="preserve">The OHS Act places the responsibility on </w:t>
      </w:r>
      <w:r w:rsidRPr="0079147E">
        <w:rPr>
          <w:b/>
        </w:rPr>
        <w:t>employees</w:t>
      </w:r>
      <w:r>
        <w:t xml:space="preserve"> for:</w:t>
      </w:r>
    </w:p>
    <w:p w14:paraId="66F23056"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743541AF"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3A25CCBD" w14:textId="77777777" w:rsidR="00D10B3C" w:rsidRPr="00A64012" w:rsidRDefault="00D10B3C" w:rsidP="005C2F79">
      <w:pPr>
        <w:pStyle w:val="Bullets1"/>
        <w:ind w:left="284" w:hanging="284"/>
      </w:pPr>
      <w:proofErr w:type="gramStart"/>
      <w:r w:rsidRPr="00A64012">
        <w:t>not</w:t>
      </w:r>
      <w:proofErr w:type="gramEnd"/>
      <w:r w:rsidRPr="00A64012">
        <w:t xml:space="preserve"> interfering with safety equipment provided at the service, such as fire extinguishers.</w:t>
      </w:r>
    </w:p>
    <w:p w14:paraId="572C335E" w14:textId="77777777" w:rsidR="00D10B3C" w:rsidRPr="00A64012" w:rsidRDefault="00D10B3C" w:rsidP="0083113A">
      <w:pPr>
        <w:pStyle w:val="Heading4"/>
        <w:spacing w:before="170"/>
      </w:pPr>
      <w:r w:rsidRPr="00A64012">
        <w:t>Legislation and standards</w:t>
      </w:r>
    </w:p>
    <w:p w14:paraId="55BB8CA4" w14:textId="77777777" w:rsidR="00D10B3C" w:rsidRPr="00A64012" w:rsidRDefault="00D10B3C" w:rsidP="00A64012">
      <w:pPr>
        <w:pStyle w:val="BodyText3ptAfter"/>
      </w:pPr>
      <w:r w:rsidRPr="00A64012">
        <w:t>Relevant legislation and standards include but are not limited to:</w:t>
      </w:r>
    </w:p>
    <w:p w14:paraId="170F5436"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421E4CEC" w14:textId="77777777" w:rsidR="00D10B3C" w:rsidRDefault="00D10B3C" w:rsidP="005C2F79">
      <w:pPr>
        <w:pStyle w:val="Bullets1"/>
        <w:ind w:left="284" w:hanging="284"/>
        <w:rPr>
          <w:i/>
        </w:rPr>
      </w:pPr>
      <w:r w:rsidRPr="0079147E">
        <w:rPr>
          <w:i/>
        </w:rPr>
        <w:t>AS/NZS 4804:2001 and 4801:2001 Occupational health and safety systems</w:t>
      </w:r>
    </w:p>
    <w:p w14:paraId="1F79C125" w14:textId="77777777" w:rsidR="0046684A" w:rsidRDefault="0046684A" w:rsidP="005C2F79">
      <w:pPr>
        <w:pStyle w:val="Bullets1"/>
        <w:ind w:left="284" w:hanging="284"/>
        <w:rPr>
          <w:i/>
        </w:rPr>
      </w:pPr>
      <w:r>
        <w:rPr>
          <w:i/>
        </w:rPr>
        <w:t>Education and Care Services National Law Act 2010</w:t>
      </w:r>
    </w:p>
    <w:p w14:paraId="1CF35FE4" w14:textId="77777777" w:rsidR="0046684A" w:rsidRPr="0079147E" w:rsidRDefault="0046684A" w:rsidP="005C2F79">
      <w:pPr>
        <w:pStyle w:val="Bullets1"/>
        <w:ind w:left="284" w:hanging="284"/>
        <w:rPr>
          <w:i/>
        </w:rPr>
      </w:pPr>
      <w:r>
        <w:rPr>
          <w:i/>
        </w:rPr>
        <w:t>Education and Care Services National Regulations 2011</w:t>
      </w:r>
    </w:p>
    <w:p w14:paraId="3FB27130" w14:textId="77777777" w:rsidR="00D10B3C" w:rsidRPr="00A64012" w:rsidRDefault="00D10B3C" w:rsidP="0065582F">
      <w:pPr>
        <w:pStyle w:val="Bullets1"/>
        <w:ind w:left="284" w:hanging="284"/>
      </w:pPr>
      <w:r w:rsidRPr="0079147E">
        <w:rPr>
          <w:i/>
        </w:rPr>
        <w:t>National Quality Standard</w:t>
      </w:r>
      <w:r w:rsidRPr="00A64012">
        <w:t>, Quality Area 2: Children’s Health and Safety</w:t>
      </w:r>
    </w:p>
    <w:p w14:paraId="3BAD2397" w14:textId="77777777" w:rsidR="00D10B3C" w:rsidRPr="00A64012" w:rsidRDefault="00D10B3C" w:rsidP="0065582F">
      <w:pPr>
        <w:pStyle w:val="Bullets1"/>
        <w:ind w:left="284" w:hanging="284"/>
      </w:pPr>
      <w:r w:rsidRPr="0079147E">
        <w:rPr>
          <w:i/>
        </w:rPr>
        <w:t>National Quality Standard</w:t>
      </w:r>
      <w:r w:rsidRPr="00A64012">
        <w:t>, Quality Area 3: Physical Environment</w:t>
      </w:r>
    </w:p>
    <w:p w14:paraId="7C3B39EF" w14:textId="77777777" w:rsidR="00D10B3C" w:rsidRDefault="00D10B3C" w:rsidP="0065582F">
      <w:pPr>
        <w:pStyle w:val="Bullets1"/>
        <w:ind w:left="284" w:hanging="284"/>
      </w:pPr>
      <w:r w:rsidRPr="0079147E">
        <w:rPr>
          <w:i/>
        </w:rPr>
        <w:t>National Quality Standard</w:t>
      </w:r>
      <w:r w:rsidRPr="00A64012">
        <w:t xml:space="preserve">, Quality Area 7: </w:t>
      </w:r>
      <w:r w:rsidR="0065582F">
        <w:t xml:space="preserve">Governance and </w:t>
      </w:r>
      <w:r w:rsidRPr="00A64012">
        <w:t>L</w:t>
      </w:r>
      <w:r w:rsidR="0065582F">
        <w:t xml:space="preserve">eadership </w:t>
      </w:r>
    </w:p>
    <w:p w14:paraId="072A7D1D" w14:textId="77777777" w:rsidR="0046684A" w:rsidRPr="0079147E" w:rsidRDefault="0046684A" w:rsidP="00066065">
      <w:pPr>
        <w:pStyle w:val="Bullets1"/>
        <w:ind w:left="284" w:hanging="284"/>
        <w:rPr>
          <w:i/>
        </w:rPr>
      </w:pPr>
      <w:r w:rsidRPr="0079147E">
        <w:rPr>
          <w:i/>
        </w:rPr>
        <w:t>Occupational Health and Safety Act 2004</w:t>
      </w:r>
    </w:p>
    <w:p w14:paraId="040E7B9C" w14:textId="77777777" w:rsidR="00027457" w:rsidRPr="00A75E80" w:rsidRDefault="0046684A" w:rsidP="00066065">
      <w:pPr>
        <w:pStyle w:val="Bullets1"/>
        <w:spacing w:after="0"/>
        <w:ind w:left="284" w:hanging="284"/>
        <w:rPr>
          <w:rFonts w:cs="Arial"/>
          <w:i/>
          <w:iCs/>
        </w:rPr>
      </w:pPr>
      <w:r w:rsidRPr="00027457">
        <w:rPr>
          <w:i/>
        </w:rPr>
        <w:t>Occupational Health and Safety Regulations 20</w:t>
      </w:r>
      <w:r w:rsidR="00764995">
        <w:rPr>
          <w:i/>
        </w:rPr>
        <w:t>1</w:t>
      </w:r>
      <w:r w:rsidRPr="00027457">
        <w:rPr>
          <w:i/>
        </w:rPr>
        <w:t>7</w:t>
      </w:r>
    </w:p>
    <w:p w14:paraId="3AA8BA62" w14:textId="77777777" w:rsidR="00C170BD" w:rsidRDefault="004654FA" w:rsidP="00E23E5C">
      <w:pPr>
        <w:spacing w:after="0"/>
        <w:rPr>
          <w:rFonts w:cs="Arial"/>
          <w:iCs/>
          <w:sz w:val="20"/>
          <w:szCs w:val="20"/>
        </w:rPr>
      </w:pPr>
      <w:r>
        <w:rPr>
          <w:noProof/>
          <w:lang w:eastAsia="ja-JP"/>
        </w:rPr>
        <mc:AlternateContent>
          <mc:Choice Requires="wps">
            <w:drawing>
              <wp:anchor distT="0" distB="0" distL="114300" distR="114300" simplePos="0" relativeHeight="251657216" behindDoc="0" locked="0" layoutInCell="1" allowOverlap="1" wp14:anchorId="2D7E88A4" wp14:editId="6A4CC920">
                <wp:simplePos x="0" y="0"/>
                <wp:positionH relativeFrom="column">
                  <wp:posOffset>1270</wp:posOffset>
                </wp:positionH>
                <wp:positionV relativeFrom="paragraph">
                  <wp:posOffset>75565</wp:posOffset>
                </wp:positionV>
                <wp:extent cx="548640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051F5609" w14:textId="77777777" w:rsidR="00C1371B" w:rsidRPr="0010255D" w:rsidRDefault="00C1371B" w:rsidP="00C1371B">
                            <w:pPr>
                              <w:spacing w:after="100"/>
                            </w:pPr>
                            <w:r w:rsidRPr="0010255D">
                              <w:t>The most current amendments to listed legislation can be found at:</w:t>
                            </w:r>
                          </w:p>
                          <w:p w14:paraId="1E343EE9"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8"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55E277E"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9"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88A4"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" fillcolor="#ddd" stroked="f" strokeweight=".5pt">
                <v:path arrowok="t"/>
                <v:textbox>
                  <w:txbxContent>
                    <w:p w14:paraId="051F5609" w14:textId="77777777" w:rsidR="00C1371B" w:rsidRPr="0010255D" w:rsidRDefault="00C1371B" w:rsidP="00C1371B">
                      <w:pPr>
                        <w:spacing w:after="100"/>
                      </w:pPr>
                      <w:r w:rsidRPr="0010255D">
                        <w:t>The most current amendments to listed legislation can be found at:</w:t>
                      </w:r>
                    </w:p>
                    <w:p w14:paraId="1E343EE9"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55E277E"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14:paraId="7603099B" w14:textId="77777777" w:rsidR="00C1371B" w:rsidRDefault="00C1371B" w:rsidP="000059A6">
      <w:pPr>
        <w:shd w:val="clear" w:color="auto" w:fill="FFFFFF"/>
        <w:rPr>
          <w:rFonts w:cs="Arial"/>
          <w:iCs/>
        </w:rPr>
      </w:pPr>
    </w:p>
    <w:p w14:paraId="6D946E80" w14:textId="77777777" w:rsidR="00C1371B" w:rsidRDefault="00C1371B" w:rsidP="000059A6">
      <w:pPr>
        <w:shd w:val="clear" w:color="auto" w:fill="FFFFFF"/>
        <w:rPr>
          <w:rFonts w:cs="Arial"/>
          <w:iCs/>
        </w:rPr>
      </w:pPr>
    </w:p>
    <w:p w14:paraId="7260139E" w14:textId="77777777" w:rsidR="00C1371B" w:rsidRPr="00B43C47" w:rsidRDefault="00C1371B" w:rsidP="000059A6">
      <w:pPr>
        <w:shd w:val="clear" w:color="auto" w:fill="FFFFFF"/>
        <w:rPr>
          <w:rFonts w:cs="Arial"/>
          <w:iCs/>
          <w:sz w:val="10"/>
          <w:szCs w:val="10"/>
        </w:rPr>
      </w:pPr>
    </w:p>
    <w:p w14:paraId="6ADD7C9F" w14:textId="77777777" w:rsidR="00D10B3C" w:rsidRPr="00A64012" w:rsidRDefault="00D10B3C" w:rsidP="00F121D3">
      <w:pPr>
        <w:pStyle w:val="Heading2"/>
      </w:pPr>
      <w:r w:rsidRPr="00A64012">
        <w:t>DEFINITIONS</w:t>
      </w:r>
    </w:p>
    <w:p w14:paraId="4E02D313" w14:textId="7777777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14:paraId="5D686EB8" w14:textId="62589A2B"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w:t>
      </w:r>
      <w:r w:rsidRPr="00A64012">
        <w:lastRenderedPageBreak/>
        <w:t xml:space="preserve">provide children, </w:t>
      </w:r>
      <w:r w:rsidR="00C877B0">
        <w:t xml:space="preserve">educators, </w:t>
      </w:r>
      <w:r w:rsidRPr="00A64012">
        <w:t>staff, students, volunteers, contractors and anyone visiting the service with an adequate level of care and protection against reasonable foreseeable harm and injury.</w:t>
      </w:r>
    </w:p>
    <w:p w14:paraId="0A6C7B7D" w14:textId="77777777" w:rsidR="00D10B3C" w:rsidRPr="00A64012" w:rsidRDefault="00D10B3C" w:rsidP="00A64012">
      <w:pPr>
        <w:pStyle w:val="BodyText"/>
      </w:pPr>
      <w:r w:rsidRPr="0079147E">
        <w:rPr>
          <w:b/>
        </w:rPr>
        <w:t>Hazard:</w:t>
      </w:r>
      <w:r w:rsidRPr="00A64012">
        <w:t xml:space="preserve"> An element with the potential to cause death, injury, illness or disease.</w:t>
      </w:r>
    </w:p>
    <w:p w14:paraId="7ECA1A70" w14:textId="77777777"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14:paraId="2A652516" w14:textId="3206BE10"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fldSimple w:instr=" DOCPROPERTY  Company  \* MERGEFORMAT ">
        <w:r w:rsidR="00816D7F">
          <w:t xml:space="preserve">Woodridge </w:t>
        </w:r>
        <w:r w:rsidR="00001524">
          <w:t>Pre-school</w:t>
        </w:r>
      </w:fldSimple>
      <w:r w:rsidRPr="00A64012">
        <w:t xml:space="preserve"> or while engaged in activities endorsed by </w:t>
      </w:r>
      <w:fldSimple w:instr=" DOCPROPERTY  Company  \* MERGEFORMAT ">
        <w:r w:rsidR="00816D7F">
          <w:t xml:space="preserve">Woodridge </w:t>
        </w:r>
        <w:r w:rsidR="00001524">
          <w:t>Pre-school</w:t>
        </w:r>
      </w:fldSimple>
      <w:r w:rsidRPr="00A64012">
        <w:t>.</w:t>
      </w:r>
    </w:p>
    <w:p w14:paraId="054C9423"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14:paraId="65DBBFB4"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14:paraId="3A56570D"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14:paraId="1D564E77" w14:textId="77777777" w:rsidR="00D10B3C" w:rsidRPr="00A64012" w:rsidRDefault="00D10B3C" w:rsidP="00A64012">
      <w:pPr>
        <w:pStyle w:val="BodyText"/>
      </w:pPr>
      <w:r w:rsidRPr="0079147E">
        <w:rPr>
          <w:b/>
        </w:rPr>
        <w:t>Risk:</w:t>
      </w:r>
      <w:r w:rsidRPr="00A64012">
        <w:t xml:space="preserve"> The chance (likelihood) that a hazard will cause harm to individuals.</w:t>
      </w:r>
    </w:p>
    <w:p w14:paraId="130CDC50"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6F6C9B90" w14:textId="77777777" w:rsidR="00D10B3C" w:rsidRPr="00A64012" w:rsidRDefault="00D10B3C" w:rsidP="008F7C3E">
      <w:pPr>
        <w:pStyle w:val="Bullets1"/>
        <w:ind w:left="284" w:hanging="284"/>
      </w:pPr>
      <w:r w:rsidRPr="00A64012">
        <w:t>what levels of harm can occur</w:t>
      </w:r>
    </w:p>
    <w:p w14:paraId="3498CD7D" w14:textId="77777777" w:rsidR="00D10B3C" w:rsidRPr="00A64012" w:rsidRDefault="00D10B3C" w:rsidP="008F7C3E">
      <w:pPr>
        <w:pStyle w:val="Bullets1"/>
        <w:ind w:left="284" w:hanging="284"/>
      </w:pPr>
      <w:r w:rsidRPr="00A64012">
        <w:t>how harm can occur</w:t>
      </w:r>
    </w:p>
    <w:p w14:paraId="650FF6B8" w14:textId="77777777" w:rsidR="00D10B3C" w:rsidRPr="00A64012" w:rsidRDefault="00D10B3C" w:rsidP="008F7C3E">
      <w:pPr>
        <w:pStyle w:val="Bullets1"/>
        <w:ind w:left="284" w:hanging="284"/>
      </w:pPr>
      <w:proofErr w:type="gramStart"/>
      <w:r w:rsidRPr="00A64012">
        <w:t>the</w:t>
      </w:r>
      <w:proofErr w:type="gramEnd"/>
      <w:r w:rsidRPr="00A64012">
        <w:t xml:space="preserve"> likelihood that harm will occur.</w:t>
      </w:r>
    </w:p>
    <w:p w14:paraId="3078E788"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29571B75" w14:textId="77777777" w:rsidR="00D10B3C" w:rsidRPr="00A64012" w:rsidRDefault="00D10B3C" w:rsidP="00A64012">
      <w:pPr>
        <w:pStyle w:val="Heading2"/>
      </w:pPr>
      <w:r w:rsidRPr="00A64012">
        <w:t>SOURCES AND RELATED POLICIES</w:t>
      </w:r>
    </w:p>
    <w:p w14:paraId="0DC5232F" w14:textId="77777777" w:rsidR="00D10B3C" w:rsidRDefault="00D10B3C" w:rsidP="00A64012">
      <w:pPr>
        <w:pStyle w:val="Heading4"/>
      </w:pPr>
      <w:r>
        <w:t>Sources</w:t>
      </w:r>
    </w:p>
    <w:p w14:paraId="5EE38715"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59C215A2"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2" w:history="1">
        <w:r w:rsidR="00C74D09" w:rsidRPr="00BD79C8">
          <w:rPr>
            <w:rStyle w:val="Hyperlink"/>
          </w:rPr>
          <w:t>www.ohsinecservices.org.au</w:t>
        </w:r>
      </w:hyperlink>
      <w:r w:rsidR="003B1E23">
        <w:rPr>
          <w:rStyle w:val="Hyperlink"/>
        </w:rPr>
        <w:t xml:space="preserve"> </w:t>
      </w:r>
    </w:p>
    <w:p w14:paraId="05C4BC00" w14:textId="77777777" w:rsidR="00D10B3C" w:rsidRPr="00C74D09" w:rsidRDefault="00D10B3C" w:rsidP="00817626">
      <w:pPr>
        <w:pStyle w:val="Bullets1"/>
        <w:ind w:left="284" w:hanging="284"/>
        <w:rPr>
          <w:rStyle w:val="Hyperlink"/>
          <w:color w:val="auto"/>
          <w:u w:val="none"/>
        </w:rPr>
      </w:pPr>
      <w:proofErr w:type="spellStart"/>
      <w:r w:rsidRPr="00A64012">
        <w:t>WorkSafe</w:t>
      </w:r>
      <w:proofErr w:type="spellEnd"/>
      <w:r w:rsidRPr="00A64012">
        <w:t xml:space="preserve"> Victoria: </w:t>
      </w:r>
      <w:hyperlink r:id="rId13" w:history="1">
        <w:r w:rsidR="00C74D09" w:rsidRPr="00BD79C8">
          <w:rPr>
            <w:rStyle w:val="Hyperlink"/>
          </w:rPr>
          <w:t>www.worksafe.vic.gov.au</w:t>
        </w:r>
      </w:hyperlink>
      <w:r w:rsidR="003B1E23">
        <w:rPr>
          <w:rStyle w:val="Hyperlink"/>
        </w:rPr>
        <w:t xml:space="preserve"> </w:t>
      </w:r>
    </w:p>
    <w:p w14:paraId="676CFECD" w14:textId="77777777" w:rsidR="00D10B3C" w:rsidRDefault="00D10B3C" w:rsidP="0083113A">
      <w:pPr>
        <w:pStyle w:val="Heading4"/>
        <w:spacing w:before="170"/>
      </w:pPr>
      <w:r>
        <w:t>Service policies</w:t>
      </w:r>
    </w:p>
    <w:p w14:paraId="5B77DE28" w14:textId="77777777" w:rsidR="00D10B3C" w:rsidRPr="000E7E5E" w:rsidRDefault="00D10B3C" w:rsidP="003B1E23">
      <w:pPr>
        <w:pStyle w:val="Bullets1"/>
        <w:ind w:left="284" w:hanging="284"/>
        <w:rPr>
          <w:i/>
        </w:rPr>
      </w:pPr>
      <w:r w:rsidRPr="000E7E5E">
        <w:rPr>
          <w:i/>
        </w:rPr>
        <w:t>Child Safe Environment Policy</w:t>
      </w:r>
    </w:p>
    <w:p w14:paraId="20927CA6" w14:textId="77777777" w:rsidR="00D10B3C" w:rsidRPr="000E7E5E" w:rsidRDefault="00D10B3C" w:rsidP="003B1E23">
      <w:pPr>
        <w:pStyle w:val="Bullets1"/>
        <w:ind w:left="284" w:hanging="284"/>
        <w:rPr>
          <w:i/>
        </w:rPr>
      </w:pPr>
      <w:r w:rsidRPr="000E7E5E">
        <w:rPr>
          <w:i/>
        </w:rPr>
        <w:t xml:space="preserve">Code of Conduct Policy </w:t>
      </w:r>
    </w:p>
    <w:p w14:paraId="2EC4B729" w14:textId="77777777" w:rsidR="00D10B3C" w:rsidRPr="000E7E5E" w:rsidRDefault="00D10B3C" w:rsidP="003B1E23">
      <w:pPr>
        <w:pStyle w:val="Bullets1"/>
        <w:ind w:left="284" w:hanging="284"/>
        <w:rPr>
          <w:i/>
        </w:rPr>
      </w:pPr>
      <w:r w:rsidRPr="000E7E5E">
        <w:rPr>
          <w:i/>
        </w:rPr>
        <w:t>Emergency and Evacuation Policy</w:t>
      </w:r>
    </w:p>
    <w:p w14:paraId="4BB364FA" w14:textId="77777777" w:rsidR="00E93D57" w:rsidRPr="009F29EC" w:rsidRDefault="00D10B3C" w:rsidP="009F29EC">
      <w:pPr>
        <w:pStyle w:val="Bullets1"/>
        <w:ind w:left="284" w:hanging="284"/>
        <w:rPr>
          <w:i/>
        </w:rPr>
      </w:pPr>
      <w:r w:rsidRPr="000E7E5E">
        <w:rPr>
          <w:i/>
        </w:rPr>
        <w:t>Incident, Injury, Trauma and Illness Policy</w:t>
      </w:r>
    </w:p>
    <w:p w14:paraId="3C35B6CB" w14:textId="77777777" w:rsidR="00D10B3C" w:rsidRPr="000E7E5E" w:rsidRDefault="00D10B3C" w:rsidP="003B1E23">
      <w:pPr>
        <w:pStyle w:val="Bullets1"/>
        <w:ind w:left="284" w:hanging="284"/>
        <w:rPr>
          <w:i/>
        </w:rPr>
      </w:pPr>
      <w:r w:rsidRPr="000E7E5E">
        <w:rPr>
          <w:i/>
        </w:rPr>
        <w:t>Participation of Volunteers and Students Policy</w:t>
      </w:r>
    </w:p>
    <w:p w14:paraId="73B259C4" w14:textId="77777777" w:rsidR="00D10B3C" w:rsidRDefault="00D10B3C" w:rsidP="00A64012">
      <w:pPr>
        <w:pStyle w:val="Bullets1"/>
        <w:rPr>
          <w:i/>
        </w:rPr>
      </w:pPr>
      <w:r w:rsidRPr="000E7E5E">
        <w:rPr>
          <w:i/>
        </w:rPr>
        <w:t>Privacy and Confidentiality Policy</w:t>
      </w:r>
    </w:p>
    <w:p w14:paraId="1C2AB41C" w14:textId="77777777" w:rsidR="008B3AEF" w:rsidRPr="000E7E5E" w:rsidRDefault="008B3AEF" w:rsidP="00A64012">
      <w:pPr>
        <w:pStyle w:val="Bullets1"/>
        <w:rPr>
          <w:i/>
        </w:rPr>
      </w:pPr>
      <w:r>
        <w:rPr>
          <w:i/>
        </w:rPr>
        <w:t>Road Safety and Safe Transport Policy</w:t>
      </w:r>
    </w:p>
    <w:p w14:paraId="2D4C4C0C" w14:textId="77777777" w:rsidR="00D10B3C" w:rsidRPr="000E7E5E" w:rsidRDefault="00D10B3C" w:rsidP="00A64012">
      <w:pPr>
        <w:pStyle w:val="Bullets1"/>
        <w:rPr>
          <w:i/>
        </w:rPr>
      </w:pPr>
      <w:r w:rsidRPr="000E7E5E">
        <w:rPr>
          <w:i/>
        </w:rPr>
        <w:t>Staffing Policy</w:t>
      </w:r>
    </w:p>
    <w:p w14:paraId="630E32D6" w14:textId="77777777" w:rsidR="00D10B3C" w:rsidRPr="00A64012" w:rsidRDefault="00D10B3C" w:rsidP="00A64012">
      <w:pPr>
        <w:pStyle w:val="Heading1"/>
      </w:pPr>
      <w:r w:rsidRPr="00A64012">
        <w:lastRenderedPageBreak/>
        <w:t>PROCEDURES</w:t>
      </w:r>
    </w:p>
    <w:p w14:paraId="32C12AB6" w14:textId="77777777" w:rsidR="00D10B3C" w:rsidRPr="00A64012" w:rsidRDefault="00D10B3C" w:rsidP="00A64012">
      <w:pPr>
        <w:pStyle w:val="Heading4"/>
      </w:pPr>
      <w:r w:rsidRPr="00A64012">
        <w:t xml:space="preserve">The Approved Provider </w:t>
      </w:r>
      <w:r w:rsidR="0065582F">
        <w:t xml:space="preserve">and Persons with Management and Control </w:t>
      </w:r>
      <w:r w:rsidRPr="00A64012">
        <w:t>is responsible for:</w:t>
      </w:r>
    </w:p>
    <w:p w14:paraId="37906255" w14:textId="77777777" w:rsidR="00D10B3C" w:rsidRPr="00A64012" w:rsidRDefault="00D10B3C" w:rsidP="00554890">
      <w:pPr>
        <w:pStyle w:val="Bullets1"/>
        <w:ind w:left="284" w:hanging="284"/>
      </w:pPr>
      <w:proofErr w:type="gramStart"/>
      <w:r w:rsidRPr="00A64012">
        <w:t>providing</w:t>
      </w:r>
      <w:proofErr w:type="gramEnd"/>
      <w:r w:rsidRPr="00A64012">
        <w:t xml:space="preserve"> and maintaining a work environment that is safe and without risks to health (OHS Act: Section 21). This includes ensuring that:</w:t>
      </w:r>
    </w:p>
    <w:p w14:paraId="39192508" w14:textId="77777777" w:rsidR="00D10B3C" w:rsidRPr="00A64012" w:rsidRDefault="00D10B3C" w:rsidP="00C46FD8">
      <w:pPr>
        <w:pStyle w:val="Bullets2"/>
        <w:ind w:left="709" w:hanging="425"/>
      </w:pPr>
      <w:r w:rsidRPr="00A64012">
        <w:t>there are safe systems of work</w:t>
      </w:r>
    </w:p>
    <w:p w14:paraId="14AE68B2" w14:textId="77777777"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14:paraId="01F31E67" w14:textId="77777777" w:rsidR="00D10B3C" w:rsidRPr="00A64012" w:rsidRDefault="00D10B3C" w:rsidP="00C46FD8">
      <w:pPr>
        <w:pStyle w:val="Bullets2"/>
        <w:ind w:left="709" w:hanging="425"/>
      </w:pPr>
      <w:r w:rsidRPr="00A64012">
        <w:t>substances, and plant and equipment, are used, handled, and stored safely</w:t>
      </w:r>
    </w:p>
    <w:p w14:paraId="66E20F8F" w14:textId="77777777"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4" w:history="1">
        <w:r w:rsidR="006A5F4D" w:rsidRPr="00BD79C8">
          <w:rPr>
            <w:rStyle w:val="Hyperlink"/>
          </w:rPr>
          <w:t>www.ohsinecservices.org.au</w:t>
        </w:r>
      </w:hyperlink>
      <w:r w:rsidR="006A5F4D" w:rsidRPr="00C46FD8">
        <w:rPr>
          <w:rStyle w:val="Hyperlink"/>
          <w:u w:val="none"/>
        </w:rPr>
        <w:t xml:space="preserve"> </w:t>
      </w:r>
      <w:r w:rsidRPr="00A64012">
        <w:t>)</w:t>
      </w:r>
    </w:p>
    <w:p w14:paraId="097BDF5C" w14:textId="77777777" w:rsidR="00D10B3C" w:rsidRPr="00A64012" w:rsidRDefault="00D10B3C" w:rsidP="00C46FD8">
      <w:pPr>
        <w:pStyle w:val="Bullets2"/>
        <w:ind w:left="709" w:hanging="425"/>
      </w:pPr>
      <w:proofErr w:type="gramStart"/>
      <w:r w:rsidRPr="00A64012">
        <w:t>there</w:t>
      </w:r>
      <w:proofErr w:type="gramEnd"/>
      <w:r w:rsidRPr="00A64012">
        <w:t xml:space="preserve"> are adequate welfare facilities e.g. firs</w:t>
      </w:r>
      <w:r w:rsidR="00637852">
        <w:t>t aid and dining facilities etc.</w:t>
      </w:r>
    </w:p>
    <w:p w14:paraId="703480F2" w14:textId="77777777" w:rsidR="00D10B3C" w:rsidRPr="00A64012" w:rsidRDefault="00D10B3C" w:rsidP="00C46FD8">
      <w:pPr>
        <w:pStyle w:val="Bullets2"/>
        <w:ind w:left="709" w:hanging="425"/>
      </w:pPr>
      <w:r w:rsidRPr="00A64012">
        <w:t>there is appropriate information, instruction, training and supervision for employees</w:t>
      </w:r>
    </w:p>
    <w:p w14:paraId="2943AA6B" w14:textId="77777777"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14:paraId="23ED90EE" w14:textId="77777777" w:rsidR="00D10B3C" w:rsidRPr="00A64012" w:rsidRDefault="00D10B3C" w:rsidP="00C46FD8">
      <w:pPr>
        <w:pStyle w:val="Bullets1"/>
        <w:ind w:left="284" w:hanging="284"/>
      </w:pPr>
      <w:proofErr w:type="gramStart"/>
      <w:r w:rsidRPr="00A64012">
        <w:t>ensuring</w:t>
      </w:r>
      <w:proofErr w:type="gramEnd"/>
      <w:r w:rsidRPr="00A64012">
        <w:t xml:space="preserve"> there is a systematic risk management approach (refer to</w:t>
      </w:r>
      <w:r w:rsidR="00C46FD8">
        <w:t>:</w:t>
      </w:r>
      <w:r w:rsidRPr="00A64012">
        <w:t xml:space="preserve"> </w:t>
      </w:r>
      <w:hyperlink r:id="rId15"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6BDDCDEE" w14:textId="77777777"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14:paraId="37320AA3"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15CEEDB4" w14:textId="77777777" w:rsidR="00D10B3C" w:rsidRPr="00A64012" w:rsidRDefault="00D10B3C" w:rsidP="000F7552">
      <w:pPr>
        <w:pStyle w:val="Bullets1"/>
        <w:ind w:left="284" w:hanging="284"/>
      </w:pPr>
      <w:r w:rsidRPr="00A64012">
        <w:t>ensuring regular safety audits of the following:</w:t>
      </w:r>
    </w:p>
    <w:p w14:paraId="3E81C7BD" w14:textId="77777777" w:rsidR="00D10B3C" w:rsidRPr="00A64012" w:rsidRDefault="00D10B3C" w:rsidP="000D5F97">
      <w:pPr>
        <w:pStyle w:val="Bullets2"/>
        <w:ind w:left="709" w:hanging="425"/>
      </w:pPr>
      <w:r w:rsidRPr="00A64012">
        <w:t>indoor and outdoor environments</w:t>
      </w:r>
    </w:p>
    <w:p w14:paraId="13D88417" w14:textId="77777777" w:rsidR="00D10B3C" w:rsidRPr="00A64012" w:rsidRDefault="00D10B3C" w:rsidP="000D5F97">
      <w:pPr>
        <w:pStyle w:val="Bullets2"/>
        <w:ind w:left="709" w:hanging="425"/>
      </w:pPr>
      <w:r w:rsidRPr="00A64012">
        <w:t>all equipment, including emergency equipment</w:t>
      </w:r>
    </w:p>
    <w:p w14:paraId="74502571" w14:textId="77777777" w:rsidR="00D10B3C" w:rsidRPr="00A64012" w:rsidRDefault="00D10B3C" w:rsidP="000D5F97">
      <w:pPr>
        <w:pStyle w:val="Bullets2"/>
        <w:ind w:left="709" w:hanging="425"/>
      </w:pPr>
      <w:r w:rsidRPr="00A64012">
        <w:t>playgrounds and fixed equipment in outdoor environments</w:t>
      </w:r>
    </w:p>
    <w:p w14:paraId="41B95E01" w14:textId="77777777" w:rsidR="00D10B3C" w:rsidRPr="00A64012" w:rsidRDefault="00D10B3C" w:rsidP="000D5F97">
      <w:pPr>
        <w:pStyle w:val="Bullets2"/>
        <w:ind w:left="709" w:hanging="425"/>
      </w:pPr>
      <w:r w:rsidRPr="00A64012">
        <w:t>cleaning services</w:t>
      </w:r>
    </w:p>
    <w:p w14:paraId="7F58333C" w14:textId="77777777" w:rsidR="00D10B3C" w:rsidRPr="00A64012" w:rsidRDefault="00D10B3C" w:rsidP="000D5F97">
      <w:pPr>
        <w:pStyle w:val="Bullets2"/>
        <w:ind w:left="709" w:hanging="425"/>
      </w:pPr>
      <w:r w:rsidRPr="00A64012">
        <w:t>horticultural maintenance</w:t>
      </w:r>
    </w:p>
    <w:p w14:paraId="75B2940F" w14:textId="77777777" w:rsidR="00D10B3C" w:rsidRPr="00A64012" w:rsidRDefault="00D10B3C" w:rsidP="000D5F97">
      <w:pPr>
        <w:pStyle w:val="Bullets2"/>
        <w:ind w:left="709" w:hanging="425"/>
      </w:pPr>
      <w:r w:rsidRPr="00A64012">
        <w:t>pest control</w:t>
      </w:r>
    </w:p>
    <w:p w14:paraId="5EE6E8AD" w14:textId="77777777" w:rsidR="00D10B3C" w:rsidRPr="00A64012" w:rsidRDefault="00D10B3C" w:rsidP="000D5F97">
      <w:pPr>
        <w:pStyle w:val="Bullets1"/>
        <w:ind w:left="284" w:hanging="284"/>
      </w:pPr>
      <w:r w:rsidRPr="00A64012">
        <w:t>monitoring the conditions of the workplace and the health of employees (OHS Act: Section 22)</w:t>
      </w:r>
    </w:p>
    <w:p w14:paraId="5B791DF8" w14:textId="77777777"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507FAD3A"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4D2566C2" w14:textId="77777777" w:rsidR="00D10B3C" w:rsidRPr="00A64012" w:rsidRDefault="00D10B3C" w:rsidP="000D5F97">
      <w:pPr>
        <w:pStyle w:val="Bullets1"/>
        <w:ind w:left="284" w:hanging="284"/>
      </w:pPr>
      <w:r w:rsidRPr="00A64012">
        <w:t>ensuring that all plant, equipment and furniture are maintained in a safe condition</w:t>
      </w:r>
    </w:p>
    <w:p w14:paraId="2EE3EE67"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793DBBA8" w14:textId="77777777" w:rsidR="00D10B3C" w:rsidRPr="00A64012" w:rsidRDefault="00D10B3C" w:rsidP="000D5F97">
      <w:pPr>
        <w:pStyle w:val="Bullets1"/>
        <w:ind w:left="284" w:hanging="284"/>
      </w:pPr>
      <w:r w:rsidRPr="00A64012">
        <w:t>ensuring that OHS accountability is included in all position descriptions</w:t>
      </w:r>
    </w:p>
    <w:p w14:paraId="50551EDB" w14:textId="77777777" w:rsidR="00D10B3C" w:rsidRPr="00A64012" w:rsidRDefault="00D10B3C" w:rsidP="000D5F97">
      <w:pPr>
        <w:pStyle w:val="Bullets1"/>
        <w:ind w:left="284" w:hanging="284"/>
      </w:pPr>
      <w:r w:rsidRPr="00A64012">
        <w:t>allocating adequate resources to implement this policy</w:t>
      </w:r>
    </w:p>
    <w:p w14:paraId="6C8D9717" w14:textId="77777777" w:rsidR="00D10B3C" w:rsidRPr="00A64012" w:rsidRDefault="00D10B3C" w:rsidP="000D5F97">
      <w:pPr>
        <w:pStyle w:val="Bullets1"/>
        <w:ind w:left="284" w:hanging="284"/>
      </w:pPr>
      <w:r w:rsidRPr="00A64012">
        <w:t>displaying this policy in a prominent location at the service premises</w:t>
      </w:r>
    </w:p>
    <w:p w14:paraId="0EEA3DE7" w14:textId="77777777"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14:paraId="4B5573CD"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284851BF" w14:textId="77777777" w:rsidR="00D10B3C" w:rsidRPr="00A64012" w:rsidRDefault="00D10B3C" w:rsidP="000D5F97">
      <w:pPr>
        <w:pStyle w:val="Bullets1"/>
        <w:ind w:left="284" w:hanging="284"/>
      </w:pPr>
      <w:r w:rsidRPr="00A64012">
        <w:lastRenderedPageBreak/>
        <w:t>implementing and reviewing this policy in consultation with the Nominated Supervisor, educators, staff, contractors and parents/guardians</w:t>
      </w:r>
    </w:p>
    <w:p w14:paraId="7974D0CB" w14:textId="77777777"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14:paraId="117AF5BC" w14:textId="77777777"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14:paraId="3531D5AF" w14:textId="77777777" w:rsidR="00D10B3C" w:rsidRPr="00A64012" w:rsidRDefault="00D10B3C" w:rsidP="000D5F97">
      <w:pPr>
        <w:pStyle w:val="Bullets1"/>
        <w:ind w:left="284" w:hanging="284"/>
      </w:pPr>
      <w:r w:rsidRPr="00A64012">
        <w:t>consulting appropriately with employees on OHS matters including:</w:t>
      </w:r>
    </w:p>
    <w:p w14:paraId="53DF70BE" w14:textId="77777777" w:rsidR="00D10B3C" w:rsidRPr="00A64012" w:rsidRDefault="00D10B3C" w:rsidP="000D5F97">
      <w:pPr>
        <w:pStyle w:val="Bullets2"/>
        <w:ind w:left="567" w:hanging="283"/>
      </w:pPr>
      <w:r w:rsidRPr="00A64012">
        <w:t>identification of hazards</w:t>
      </w:r>
    </w:p>
    <w:p w14:paraId="3DF4FE84" w14:textId="77777777" w:rsidR="00D10B3C" w:rsidRPr="00A64012" w:rsidRDefault="00D10B3C" w:rsidP="000D5F97">
      <w:pPr>
        <w:pStyle w:val="Bullets2"/>
        <w:ind w:left="567" w:hanging="283"/>
      </w:pPr>
      <w:r w:rsidRPr="00A64012">
        <w:t>making decisions on how to manage and control health and safety risks</w:t>
      </w:r>
    </w:p>
    <w:p w14:paraId="7AD4F174" w14:textId="77777777" w:rsidR="00D10B3C" w:rsidRPr="00A64012" w:rsidRDefault="00D10B3C" w:rsidP="000D5F97">
      <w:pPr>
        <w:pStyle w:val="Bullets2"/>
        <w:ind w:left="567" w:hanging="283"/>
      </w:pPr>
      <w:r w:rsidRPr="00A64012">
        <w:t>making decisions on health and safety procedures</w:t>
      </w:r>
    </w:p>
    <w:p w14:paraId="563FF7BC" w14:textId="77777777"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14:paraId="6F0FC63A" w14:textId="77777777" w:rsidR="00D10B3C" w:rsidRPr="00A64012" w:rsidRDefault="00D10B3C" w:rsidP="000D5F97">
      <w:pPr>
        <w:pStyle w:val="Bullets2"/>
        <w:ind w:left="567" w:hanging="283"/>
      </w:pPr>
      <w:r w:rsidRPr="00A64012">
        <w:t>proposed changes at the service that may impact on health and safety</w:t>
      </w:r>
    </w:p>
    <w:p w14:paraId="4B34A498" w14:textId="77777777" w:rsidR="00D10B3C" w:rsidRPr="00A64012" w:rsidRDefault="00D10B3C" w:rsidP="000D5F97">
      <w:pPr>
        <w:pStyle w:val="Bullets2"/>
        <w:ind w:left="567" w:hanging="283"/>
      </w:pPr>
      <w:r w:rsidRPr="00A64012">
        <w:t>establishing health and safety committees</w:t>
      </w:r>
    </w:p>
    <w:p w14:paraId="3D9B2912" w14:textId="77777777" w:rsidR="00D10B3C" w:rsidRPr="00A64012" w:rsidRDefault="00D10B3C" w:rsidP="000D5F97">
      <w:pPr>
        <w:pStyle w:val="Bullets1"/>
        <w:ind w:left="284" w:hanging="284"/>
      </w:pPr>
      <w:r w:rsidRPr="00A64012">
        <w:t xml:space="preserve">notifying </w:t>
      </w:r>
      <w:proofErr w:type="spellStart"/>
      <w:r w:rsidRPr="00A64012">
        <w:t>WorkSafe</w:t>
      </w:r>
      <w:proofErr w:type="spellEnd"/>
      <w:r w:rsidRPr="00A64012">
        <w:t xml:space="preserve"> Victoria about serious workplace incidents, and preserving the site of an incident (OHS Act: Section</w:t>
      </w:r>
      <w:r w:rsidR="000364B8">
        <w:t>s</w:t>
      </w:r>
      <w:r w:rsidRPr="00A64012">
        <w:t xml:space="preserve"> 38–39)</w:t>
      </w:r>
    </w:p>
    <w:p w14:paraId="048366D1" w14:textId="77777777" w:rsidR="00D10B3C" w:rsidRPr="00A64012" w:rsidRDefault="00D10B3C" w:rsidP="005064EC">
      <w:pPr>
        <w:pStyle w:val="Bullets1"/>
        <w:ind w:left="284" w:hanging="284"/>
      </w:pPr>
      <w:r w:rsidRPr="00A64012">
        <w:t>holding appropriate licenses, registrations and permits, where required by the OHS Act</w:t>
      </w:r>
    </w:p>
    <w:p w14:paraId="400C1A25"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2B53DC74" w14:textId="77777777" w:rsidR="00D10B3C" w:rsidRPr="00A64012" w:rsidRDefault="00D10B3C" w:rsidP="005064EC">
      <w:pPr>
        <w:pStyle w:val="Bullets1"/>
        <w:ind w:left="284" w:hanging="284"/>
      </w:pPr>
      <w:r w:rsidRPr="00A64012">
        <w:t>not discriminating against employees who are involved in health and safety negotiations</w:t>
      </w:r>
    </w:p>
    <w:p w14:paraId="4B3D0DE7"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004B46DD"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62EA4DFF" w14:textId="77777777" w:rsidR="00D10B3C" w:rsidRDefault="00D10B3C" w:rsidP="005064EC">
      <w:pPr>
        <w:pStyle w:val="Bullets1"/>
        <w:spacing w:after="240"/>
        <w:ind w:left="284" w:hanging="284"/>
      </w:pPr>
      <w:proofErr w:type="gramStart"/>
      <w:r w:rsidRPr="00A64012">
        <w:t>not</w:t>
      </w:r>
      <w:proofErr w:type="gramEnd"/>
      <w:r w:rsidRPr="00A64012">
        <w:t xml:space="preserve"> obstructing, misleading or intimidating an inspector who is performing his/her duties.</w:t>
      </w:r>
    </w:p>
    <w:p w14:paraId="51BF14F1" w14:textId="77777777" w:rsidR="008420D5" w:rsidRPr="008420D5" w:rsidRDefault="004654FA" w:rsidP="008420D5">
      <w:pPr>
        <w:pStyle w:val="BodyText"/>
      </w:pPr>
      <w:r>
        <w:rPr>
          <w:noProof/>
          <w:lang w:eastAsia="ja-JP"/>
        </w:rPr>
        <mc:AlternateContent>
          <mc:Choice Requires="wps">
            <w:drawing>
              <wp:inline distT="0" distB="0" distL="0" distR="0" wp14:anchorId="1ECCD0C1" wp14:editId="327146D1">
                <wp:extent cx="5675630" cy="793750"/>
                <wp:effectExtent l="0" t="0" r="1270" b="63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B694B"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6"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1ECCD0C1"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iw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mbF9SwP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" fillcolor="#ddd" stroked="f">
                <v:textbox inset=",,,2.3mm">
                  <w:txbxContent>
                    <w:p w14:paraId="4DEB694B"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7" w:history="1">
                        <w:r w:rsidRPr="00E96C66">
                          <w:rPr>
                            <w:rStyle w:val="Hyperlink"/>
                          </w:rPr>
                          <w:t>www.ohsinecservices.org.au</w:t>
                        </w:r>
                      </w:hyperlink>
                      <w:r w:rsidR="005064EC">
                        <w:rPr>
                          <w:rStyle w:val="Hyperlink"/>
                        </w:rPr>
                        <w:t xml:space="preserve"> </w:t>
                      </w:r>
                    </w:p>
                  </w:txbxContent>
                </v:textbox>
                <w10:anchorlock/>
              </v:shape>
            </w:pict>
          </mc:Fallback>
        </mc:AlternateContent>
      </w:r>
    </w:p>
    <w:p w14:paraId="2A933998" w14:textId="77777777" w:rsidR="00D10B3C" w:rsidRPr="00A64012" w:rsidRDefault="00D10B3C" w:rsidP="008420D5">
      <w:pPr>
        <w:pStyle w:val="Heading4"/>
        <w:spacing w:before="240"/>
      </w:pPr>
      <w:r w:rsidRPr="00A64012">
        <w:t xml:space="preserve">The Nominated Supervisor </w:t>
      </w:r>
      <w:r w:rsidR="0065582F">
        <w:t>and Person in Day to Day Charge is</w:t>
      </w:r>
      <w:r w:rsidRPr="00A64012">
        <w:t xml:space="preserve"> responsible for:</w:t>
      </w:r>
    </w:p>
    <w:p w14:paraId="6D15401A" w14:textId="77777777" w:rsidR="00D10B3C" w:rsidRDefault="00D10B3C" w:rsidP="005064EC">
      <w:pPr>
        <w:pStyle w:val="Bullets1"/>
        <w:ind w:left="284" w:hanging="284"/>
      </w:pPr>
      <w:r>
        <w:t>ensuring that all educators/staff are aware of this policy, and are supported to implement it at the service</w:t>
      </w:r>
    </w:p>
    <w:p w14:paraId="63491503" w14:textId="77777777" w:rsidR="00D10B3C" w:rsidRDefault="00D10B3C" w:rsidP="005064EC">
      <w:pPr>
        <w:pStyle w:val="Bullets1"/>
        <w:ind w:left="284" w:hanging="284"/>
      </w:pPr>
      <w:r>
        <w:t>organising/facilitating regular safety audits of the following:</w:t>
      </w:r>
    </w:p>
    <w:p w14:paraId="05B7FFC4" w14:textId="77777777" w:rsidR="00D10B3C" w:rsidRPr="00A64012" w:rsidRDefault="00D10B3C" w:rsidP="002E035A">
      <w:pPr>
        <w:pStyle w:val="Bullets2"/>
        <w:ind w:left="709" w:hanging="425"/>
      </w:pPr>
      <w:r w:rsidRPr="00A64012">
        <w:t>indoor and outdoor environments</w:t>
      </w:r>
    </w:p>
    <w:p w14:paraId="7EDBB65A" w14:textId="77777777" w:rsidR="00D10B3C" w:rsidRPr="00A64012" w:rsidRDefault="00D10B3C" w:rsidP="002E035A">
      <w:pPr>
        <w:pStyle w:val="Bullets2"/>
        <w:ind w:left="709" w:hanging="425"/>
      </w:pPr>
      <w:r w:rsidRPr="00A64012">
        <w:t>all equipment, including emergency equipment</w:t>
      </w:r>
    </w:p>
    <w:p w14:paraId="4DEF84B8" w14:textId="77777777" w:rsidR="00D10B3C" w:rsidRPr="00A64012" w:rsidRDefault="00D10B3C" w:rsidP="002E035A">
      <w:pPr>
        <w:pStyle w:val="Bullets2"/>
        <w:ind w:left="709" w:hanging="425"/>
      </w:pPr>
      <w:r w:rsidRPr="00A64012">
        <w:t>playgrounds and fixed equipment in outdoor environments</w:t>
      </w:r>
    </w:p>
    <w:p w14:paraId="78C36194" w14:textId="77777777" w:rsidR="00D10B3C" w:rsidRPr="00A64012" w:rsidRDefault="00D10B3C" w:rsidP="002E035A">
      <w:pPr>
        <w:pStyle w:val="Bullets2"/>
        <w:ind w:left="709" w:hanging="425"/>
      </w:pPr>
      <w:r w:rsidRPr="00A64012">
        <w:t>cleaning services</w:t>
      </w:r>
    </w:p>
    <w:p w14:paraId="7A8369B1" w14:textId="77777777" w:rsidR="00D10B3C" w:rsidRPr="00A64012" w:rsidRDefault="00D10B3C" w:rsidP="002E035A">
      <w:pPr>
        <w:pStyle w:val="Bullets2"/>
        <w:ind w:left="709" w:hanging="425"/>
      </w:pPr>
      <w:r w:rsidRPr="00A64012">
        <w:t>horticultural maintenance</w:t>
      </w:r>
    </w:p>
    <w:p w14:paraId="1E7AA01E" w14:textId="45F40F7A" w:rsidR="00D10B3C" w:rsidRDefault="00D10B3C" w:rsidP="002E035A">
      <w:pPr>
        <w:pStyle w:val="Bullets2"/>
        <w:ind w:left="709" w:hanging="425"/>
      </w:pPr>
      <w:r w:rsidRPr="00A64012">
        <w:t>pest control</w:t>
      </w:r>
    </w:p>
    <w:p w14:paraId="3F02A006" w14:textId="42F88ACB" w:rsidR="00750717" w:rsidRPr="00A64012" w:rsidRDefault="00750717" w:rsidP="00750717">
      <w:pPr>
        <w:pStyle w:val="Bullets1"/>
      </w:pPr>
      <w:r>
        <w:t>ensuring the policy is adequately accessible to the Woodridge Pre-School community (educators, parents/carers) via the website</w:t>
      </w:r>
    </w:p>
    <w:p w14:paraId="615D5944"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553672A6" w14:textId="77777777" w:rsidR="00D10B3C" w:rsidRPr="00A64012" w:rsidRDefault="00D10B3C" w:rsidP="009D6694">
      <w:pPr>
        <w:pStyle w:val="Bullets1"/>
        <w:ind w:left="284" w:hanging="284"/>
      </w:pPr>
      <w:r w:rsidRPr="00A64012">
        <w:lastRenderedPageBreak/>
        <w:t xml:space="preserve">ensuring the physical environment at the service is safe, secure and free from hazards for children (refer to </w:t>
      </w:r>
      <w:r w:rsidRPr="00F04FB4">
        <w:rPr>
          <w:i/>
        </w:rPr>
        <w:t>Child Safe Environment Policy</w:t>
      </w:r>
      <w:r w:rsidRPr="00A64012">
        <w:t>)</w:t>
      </w:r>
    </w:p>
    <w:p w14:paraId="24D92831"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39E7AA21"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07769506" w14:textId="77777777"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6B3FC345" w14:textId="77777777"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14:paraId="083321D6" w14:textId="77777777"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14:paraId="2CA5B448" w14:textId="77777777" w:rsidR="00D10B3C" w:rsidRPr="00A64012" w:rsidRDefault="00D10B3C" w:rsidP="00F6210F">
      <w:pPr>
        <w:pStyle w:val="Bullets1"/>
        <w:ind w:left="284" w:hanging="284"/>
      </w:pPr>
      <w:proofErr w:type="gramStart"/>
      <w:r w:rsidRPr="00A64012">
        <w:t>keeping</w:t>
      </w:r>
      <w:proofErr w:type="gramEnd"/>
      <w:r w:rsidRPr="00A64012">
        <w:t xml:space="preserve"> up to date and complying with any relevant changes in legislation and practices in relation to this policy.</w:t>
      </w:r>
    </w:p>
    <w:p w14:paraId="6C020811" w14:textId="77777777" w:rsidR="00D10B3C" w:rsidRDefault="0065582F" w:rsidP="0083113A">
      <w:pPr>
        <w:pStyle w:val="Heading4"/>
        <w:spacing w:before="170"/>
      </w:pPr>
      <w:r>
        <w:t xml:space="preserve">Educators and other </w:t>
      </w:r>
      <w:r w:rsidR="00D10B3C">
        <w:t>staff are responsible for:</w:t>
      </w:r>
    </w:p>
    <w:p w14:paraId="24FC732E"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03DB810F" w14:textId="77777777" w:rsidR="00D10B3C" w:rsidRPr="00A64012" w:rsidRDefault="00D10B3C" w:rsidP="00257B1B">
      <w:pPr>
        <w:pStyle w:val="Bullets1"/>
        <w:ind w:left="284" w:hanging="284"/>
      </w:pPr>
      <w:r w:rsidRPr="00A64012">
        <w:t>co-operating with reasonable OHS actions taken by the Approved Provider, including:</w:t>
      </w:r>
    </w:p>
    <w:p w14:paraId="16F2CBA8" w14:textId="77777777" w:rsidR="00D10B3C" w:rsidRPr="00A64012" w:rsidRDefault="00D10B3C" w:rsidP="007F097E">
      <w:pPr>
        <w:pStyle w:val="Bullets2"/>
        <w:ind w:left="567" w:hanging="283"/>
      </w:pPr>
      <w:r w:rsidRPr="00A64012">
        <w:t>following OHS rules and guidelines</w:t>
      </w:r>
    </w:p>
    <w:p w14:paraId="7B7BB023" w14:textId="77777777" w:rsidR="00D10B3C" w:rsidRPr="00A64012" w:rsidRDefault="00D10B3C" w:rsidP="007F097E">
      <w:pPr>
        <w:pStyle w:val="Bullets2"/>
        <w:ind w:left="567" w:hanging="283"/>
      </w:pPr>
      <w:r w:rsidRPr="00A64012">
        <w:t>helping to ensure housekeeping is of the standard set out in service policies</w:t>
      </w:r>
    </w:p>
    <w:p w14:paraId="53213330" w14:textId="77777777" w:rsidR="00D10B3C" w:rsidRPr="00A64012" w:rsidRDefault="00D10B3C" w:rsidP="007F097E">
      <w:pPr>
        <w:pStyle w:val="Bullets2"/>
        <w:ind w:left="567" w:hanging="283"/>
      </w:pPr>
      <w:r w:rsidRPr="00A64012">
        <w:t>attending OHS training as required</w:t>
      </w:r>
    </w:p>
    <w:p w14:paraId="3BB597AC" w14:textId="77777777" w:rsidR="00D10B3C" w:rsidRPr="00A64012" w:rsidRDefault="00D10B3C" w:rsidP="007F097E">
      <w:pPr>
        <w:pStyle w:val="Bullets2"/>
        <w:ind w:left="567" w:hanging="283"/>
      </w:pPr>
      <w:r w:rsidRPr="00A64012">
        <w:t>reporting OHS incidents</w:t>
      </w:r>
    </w:p>
    <w:p w14:paraId="40887627" w14:textId="77777777" w:rsidR="00D10B3C" w:rsidRPr="00A64012" w:rsidRDefault="00D10B3C" w:rsidP="007F097E">
      <w:pPr>
        <w:pStyle w:val="Bullets2"/>
        <w:ind w:left="567" w:hanging="283"/>
      </w:pPr>
      <w:r w:rsidRPr="00A64012">
        <w:t>co-operating with OHS investigations</w:t>
      </w:r>
    </w:p>
    <w:p w14:paraId="4E2999BF" w14:textId="77777777" w:rsidR="00D10B3C" w:rsidRPr="00A64012" w:rsidRDefault="00D10B3C" w:rsidP="007F097E">
      <w:pPr>
        <w:pStyle w:val="Bullets2"/>
        <w:ind w:left="567" w:hanging="283"/>
      </w:pPr>
      <w:r w:rsidRPr="00A64012">
        <w:t>encouraging good OHS practices with fellow employees and others attending the service</w:t>
      </w:r>
    </w:p>
    <w:p w14:paraId="2CFC1D96"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5F07DE3B" w14:textId="77777777" w:rsidR="00D10B3C" w:rsidRPr="00A64012" w:rsidRDefault="00D10B3C" w:rsidP="001D2F7E">
      <w:pPr>
        <w:pStyle w:val="Bullets1"/>
        <w:ind w:left="284" w:hanging="284"/>
      </w:pPr>
      <w:r w:rsidRPr="00A64012">
        <w:t>not interfering with safety equipment provided by the Approved Provider</w:t>
      </w:r>
    </w:p>
    <w:p w14:paraId="4BE55600" w14:textId="020BED5D" w:rsidR="00D10B3C"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1E9DBE83" w14:textId="439BFBAE" w:rsidR="008D00BC" w:rsidRPr="00A64012" w:rsidRDefault="008D00BC" w:rsidP="001D2F7E">
      <w:pPr>
        <w:pStyle w:val="Bullets1"/>
        <w:ind w:left="284" w:hanging="284"/>
      </w:pPr>
      <w:r>
        <w:t>teaching children about positive safety behaviours, including correct use of protective equipment, correct use of facilities and equipment, and identifying and responding to hazards</w:t>
      </w:r>
    </w:p>
    <w:p w14:paraId="38210C4D" w14:textId="77777777"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66E1B8B1"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7C774C84"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07BF6B94" w14:textId="77777777" w:rsidR="00D10B3C" w:rsidRPr="00A64012" w:rsidRDefault="00D10B3C" w:rsidP="001D2F7E">
      <w:pPr>
        <w:pStyle w:val="Bullets1"/>
        <w:ind w:left="284" w:hanging="284"/>
      </w:pPr>
      <w:proofErr w:type="gramStart"/>
      <w:r w:rsidRPr="00A64012">
        <w:t>implementing</w:t>
      </w:r>
      <w:proofErr w:type="gramEnd"/>
      <w:r w:rsidRPr="00A64012">
        <w:t xml:space="preserve"> and reviewing this policy in consultation with the Approved Provider, Nominated Supervisor, educators, staff, contractors and parents/guardians.</w:t>
      </w:r>
    </w:p>
    <w:p w14:paraId="558EB78C" w14:textId="77777777" w:rsidR="00D10B3C" w:rsidRDefault="00D10B3C" w:rsidP="0083113A">
      <w:pPr>
        <w:pStyle w:val="Heading4"/>
        <w:spacing w:before="170"/>
      </w:pPr>
      <w:r>
        <w:t>Students on placements, volunteers, contractors and parents/guardians at the service are responsible for:</w:t>
      </w:r>
    </w:p>
    <w:p w14:paraId="5F246B32" w14:textId="77777777" w:rsidR="00D10B3C" w:rsidRPr="00A64012" w:rsidRDefault="00D10B3C" w:rsidP="007F605F">
      <w:pPr>
        <w:pStyle w:val="Bullets1"/>
        <w:ind w:left="284" w:hanging="284"/>
      </w:pPr>
      <w:r w:rsidRPr="00A64012">
        <w:t>being familiar with this policy</w:t>
      </w:r>
    </w:p>
    <w:p w14:paraId="1331483D" w14:textId="77777777" w:rsidR="00D10B3C" w:rsidRPr="00A64012" w:rsidRDefault="00D10B3C" w:rsidP="007F605F">
      <w:pPr>
        <w:pStyle w:val="Bullets1"/>
        <w:ind w:left="284" w:hanging="284"/>
      </w:pPr>
      <w:r w:rsidRPr="00A64012">
        <w:t>co-operating with reasonable OHS rules implemented by the service</w:t>
      </w:r>
    </w:p>
    <w:p w14:paraId="64AD154A" w14:textId="77777777" w:rsidR="00D10B3C" w:rsidRPr="00A64012" w:rsidRDefault="00D10B3C" w:rsidP="007F605F">
      <w:pPr>
        <w:pStyle w:val="Bullets1"/>
        <w:ind w:left="284" w:hanging="284"/>
      </w:pPr>
      <w:proofErr w:type="gramStart"/>
      <w:r w:rsidRPr="00A64012">
        <w:t>not</w:t>
      </w:r>
      <w:proofErr w:type="gramEnd"/>
      <w:r w:rsidRPr="00A64012">
        <w:t xml:space="preserve"> acting recklessly and/or placing the health and safety of other adults or children at the service at risk.</w:t>
      </w:r>
    </w:p>
    <w:p w14:paraId="5F169C83" w14:textId="77777777" w:rsidR="00D10B3C" w:rsidRPr="00A64012" w:rsidRDefault="00D10B3C" w:rsidP="00A64012">
      <w:pPr>
        <w:pStyle w:val="Heading1"/>
      </w:pPr>
      <w:r w:rsidRPr="00A64012">
        <w:lastRenderedPageBreak/>
        <w:t>EVALUATION</w:t>
      </w:r>
    </w:p>
    <w:p w14:paraId="017F2543" w14:textId="77777777" w:rsidR="00D10B3C" w:rsidRPr="00A64012" w:rsidRDefault="00D10B3C" w:rsidP="00A64012">
      <w:pPr>
        <w:pStyle w:val="BodyText3ptAfter"/>
      </w:pPr>
      <w:r w:rsidRPr="00A64012">
        <w:t>In order to assess whether the values and purposes of the policy have been achieved, the Approved Provider will:</w:t>
      </w:r>
    </w:p>
    <w:p w14:paraId="05C51C63"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75DEB969" w14:textId="77777777" w:rsidR="00D10B3C" w:rsidRPr="00A64012" w:rsidRDefault="00D10B3C" w:rsidP="00423D7D">
      <w:pPr>
        <w:pStyle w:val="Bullets1"/>
        <w:ind w:left="284" w:hanging="284"/>
      </w:pPr>
      <w:r w:rsidRPr="00A64012">
        <w:t>monitor the implementation, compliance, complaints and incidents in relation to this policy</w:t>
      </w:r>
    </w:p>
    <w:p w14:paraId="7C7BE65D" w14:textId="77777777" w:rsidR="00D10B3C" w:rsidRPr="00A64012" w:rsidRDefault="00D10B3C" w:rsidP="00423D7D">
      <w:pPr>
        <w:pStyle w:val="Bullets1"/>
        <w:ind w:left="284" w:hanging="284"/>
      </w:pPr>
      <w:r w:rsidRPr="00A64012">
        <w:t>keep the policy up to date with current legislation, research, policy and best practice</w:t>
      </w:r>
    </w:p>
    <w:p w14:paraId="38416A0F" w14:textId="77777777" w:rsidR="00D10B3C" w:rsidRPr="00A64012" w:rsidRDefault="00D10B3C" w:rsidP="00423D7D">
      <w:pPr>
        <w:pStyle w:val="Bullets1"/>
        <w:ind w:left="284" w:hanging="284"/>
      </w:pPr>
      <w:r w:rsidRPr="00A64012">
        <w:t>revise the policy and procedures as part of the service’s policy review cycle, or as required</w:t>
      </w:r>
    </w:p>
    <w:p w14:paraId="408E870F" w14:textId="77777777" w:rsidR="00D10B3C" w:rsidRPr="00A64012" w:rsidRDefault="00D10B3C" w:rsidP="00423D7D">
      <w:pPr>
        <w:pStyle w:val="Bullets1"/>
        <w:ind w:left="284" w:hanging="284"/>
      </w:pPr>
      <w:proofErr w:type="gramStart"/>
      <w:r w:rsidRPr="00A64012">
        <w:t>notify</w:t>
      </w:r>
      <w:proofErr w:type="gramEnd"/>
      <w:r w:rsidRPr="00A64012">
        <w:t xml:space="preserve"> parents/guardians at least 14 days before making any changes to this policy or its procedures (Regulation 172(2)).</w:t>
      </w:r>
    </w:p>
    <w:p w14:paraId="36E01A79" w14:textId="77777777" w:rsidR="00D10B3C" w:rsidRPr="00A64012" w:rsidRDefault="00D10B3C" w:rsidP="00A64012">
      <w:pPr>
        <w:pStyle w:val="Heading1"/>
      </w:pPr>
      <w:r w:rsidRPr="00A64012">
        <w:t>Attachments</w:t>
      </w:r>
    </w:p>
    <w:p w14:paraId="4E646D7F" w14:textId="23ACB97E" w:rsidR="00D10B3C" w:rsidRDefault="00750717" w:rsidP="00A64012">
      <w:pPr>
        <w:pStyle w:val="BodyText"/>
      </w:pPr>
      <w:r>
        <w:t>Attachment 1 – OHS Policy Checklist</w:t>
      </w:r>
    </w:p>
    <w:p w14:paraId="7E18C64F" w14:textId="1925E42C" w:rsidR="00750717" w:rsidRPr="00A64012" w:rsidRDefault="00750717" w:rsidP="00750717">
      <w:pPr>
        <w:pStyle w:val="BodyText"/>
      </w:pPr>
      <w:r>
        <w:t xml:space="preserve">Attachment </w:t>
      </w:r>
      <w:r>
        <w:t>2</w:t>
      </w:r>
      <w:r>
        <w:t xml:space="preserve"> – OHS </w:t>
      </w:r>
      <w:r>
        <w:t>Procedure</w:t>
      </w:r>
      <w:bookmarkStart w:id="0" w:name="_GoBack"/>
      <w:bookmarkEnd w:id="0"/>
      <w:r>
        <w:t xml:space="preserve"> Checklist</w:t>
      </w:r>
    </w:p>
    <w:p w14:paraId="3454E90C" w14:textId="77777777" w:rsidR="00750717" w:rsidRPr="00A64012" w:rsidRDefault="00750717" w:rsidP="00A64012">
      <w:pPr>
        <w:pStyle w:val="BodyText"/>
      </w:pPr>
    </w:p>
    <w:p w14:paraId="7DC97D4C" w14:textId="77777777" w:rsidR="00D10B3C" w:rsidRPr="00A64012" w:rsidRDefault="00D10B3C" w:rsidP="00A64012">
      <w:pPr>
        <w:pStyle w:val="Heading1"/>
      </w:pPr>
      <w:r w:rsidRPr="00A64012">
        <w:t>AUTHORISATION</w:t>
      </w:r>
    </w:p>
    <w:p w14:paraId="35D8B67C" w14:textId="1BEA3A97" w:rsidR="00D10B3C" w:rsidRPr="00A64012" w:rsidRDefault="00D10B3C" w:rsidP="00A64012">
      <w:pPr>
        <w:pStyle w:val="BodyText"/>
      </w:pPr>
      <w:r w:rsidRPr="00A64012">
        <w:t xml:space="preserve">This policy was adopted by the Approved Provider of </w:t>
      </w:r>
      <w:fldSimple w:instr=" DOCPROPERTY  Company  \* MERGEFORMAT ">
        <w:r w:rsidR="00816D7F">
          <w:t xml:space="preserve">Woodridge </w:t>
        </w:r>
        <w:r w:rsidR="00001524">
          <w:t>Pre-school</w:t>
        </w:r>
      </w:fldSimple>
      <w:r w:rsidRPr="00A64012">
        <w:t xml:space="preserve"> on </w:t>
      </w:r>
      <w:r w:rsidR="00750717">
        <w:t>22</w:t>
      </w:r>
      <w:r w:rsidR="00750717" w:rsidRPr="00750717">
        <w:rPr>
          <w:vertAlign w:val="superscript"/>
        </w:rPr>
        <w:t>nd</w:t>
      </w:r>
      <w:r w:rsidR="00750717">
        <w:t xml:space="preserve"> April 2021</w:t>
      </w:r>
      <w:r w:rsidRPr="00A64012">
        <w:t>.</w:t>
      </w:r>
    </w:p>
    <w:p w14:paraId="55DD7FD9" w14:textId="0DCB17C9" w:rsidR="00D10B3C" w:rsidRDefault="00D10B3C" w:rsidP="00A64012">
      <w:pPr>
        <w:pStyle w:val="Heading1"/>
        <w:rPr>
          <w:b w:val="0"/>
          <w:lang w:eastAsia="en-US"/>
        </w:rPr>
      </w:pPr>
      <w:r w:rsidRPr="00A64012">
        <w:t xml:space="preserve">REVIEW DATE:     </w:t>
      </w:r>
      <w:r w:rsidR="00750717">
        <w:rPr>
          <w:b w:val="0"/>
          <w:lang w:eastAsia="en-US"/>
        </w:rPr>
        <w:t>APRIL</w:t>
      </w:r>
      <w:r w:rsidR="00001524">
        <w:rPr>
          <w:b w:val="0"/>
          <w:lang w:eastAsia="en-US"/>
        </w:rPr>
        <w:t xml:space="preserve"> 2024</w:t>
      </w:r>
    </w:p>
    <w:p w14:paraId="1E5FB592" w14:textId="77B2037B" w:rsidR="00834D36" w:rsidRDefault="00834D36" w:rsidP="00834D36">
      <w:pPr>
        <w:pStyle w:val="BodyText"/>
        <w:rPr>
          <w:lang w:eastAsia="en-US"/>
        </w:rPr>
      </w:pPr>
    </w:p>
    <w:p w14:paraId="033C703C" w14:textId="75553C6A" w:rsidR="00834D36" w:rsidRDefault="00834D36" w:rsidP="00834D36">
      <w:pPr>
        <w:pStyle w:val="BodyText"/>
        <w:rPr>
          <w:lang w:eastAsia="en-US"/>
        </w:rPr>
      </w:pPr>
    </w:p>
    <w:p w14:paraId="61FBA7F7" w14:textId="6C9EDC6D" w:rsidR="00834D36" w:rsidRDefault="00834D36" w:rsidP="00834D36">
      <w:pPr>
        <w:pStyle w:val="BodyText"/>
        <w:rPr>
          <w:lang w:eastAsia="en-US"/>
        </w:rPr>
      </w:pPr>
    </w:p>
    <w:p w14:paraId="257B4579" w14:textId="71364971" w:rsidR="00834D36" w:rsidRDefault="00834D36" w:rsidP="00834D36">
      <w:pPr>
        <w:pStyle w:val="BodyText"/>
        <w:rPr>
          <w:lang w:eastAsia="en-US"/>
        </w:rPr>
      </w:pPr>
    </w:p>
    <w:p w14:paraId="4AAC609F" w14:textId="01D23A7D" w:rsidR="00834D36" w:rsidRDefault="00834D36" w:rsidP="00834D36">
      <w:pPr>
        <w:pStyle w:val="BodyText"/>
        <w:rPr>
          <w:lang w:eastAsia="en-US"/>
        </w:rPr>
      </w:pPr>
    </w:p>
    <w:p w14:paraId="791A7F4F" w14:textId="14FDB79B" w:rsidR="00834D36" w:rsidRDefault="00834D36" w:rsidP="00834D36">
      <w:pPr>
        <w:pStyle w:val="BodyText"/>
        <w:rPr>
          <w:lang w:eastAsia="en-US"/>
        </w:rPr>
      </w:pPr>
    </w:p>
    <w:p w14:paraId="64796962" w14:textId="0F30D1FF" w:rsidR="00834D36" w:rsidRDefault="00834D36" w:rsidP="00834D36">
      <w:pPr>
        <w:pStyle w:val="BodyText"/>
        <w:rPr>
          <w:lang w:eastAsia="en-US"/>
        </w:rPr>
      </w:pPr>
    </w:p>
    <w:p w14:paraId="5EF4E32D" w14:textId="25D9D0E1" w:rsidR="00834D36" w:rsidRDefault="00834D36" w:rsidP="00834D36">
      <w:pPr>
        <w:pStyle w:val="BodyText"/>
        <w:rPr>
          <w:lang w:eastAsia="en-US"/>
        </w:rPr>
      </w:pPr>
    </w:p>
    <w:p w14:paraId="302F0B40" w14:textId="7FF0EBE9" w:rsidR="00834D36" w:rsidRDefault="00834D36" w:rsidP="00834D36">
      <w:pPr>
        <w:pStyle w:val="BodyText"/>
        <w:rPr>
          <w:lang w:eastAsia="en-US"/>
        </w:rPr>
      </w:pPr>
    </w:p>
    <w:p w14:paraId="58974846" w14:textId="273303D7" w:rsidR="00834D36" w:rsidRDefault="00834D36" w:rsidP="00834D36">
      <w:pPr>
        <w:pStyle w:val="BodyText"/>
        <w:rPr>
          <w:lang w:eastAsia="en-US"/>
        </w:rPr>
      </w:pPr>
    </w:p>
    <w:p w14:paraId="6B2710AA" w14:textId="49BB0824" w:rsidR="00834D36" w:rsidRDefault="00834D36" w:rsidP="00834D36">
      <w:pPr>
        <w:pStyle w:val="BodyText"/>
        <w:rPr>
          <w:lang w:eastAsia="en-US"/>
        </w:rPr>
      </w:pPr>
    </w:p>
    <w:p w14:paraId="2734269F" w14:textId="1EBB7581" w:rsidR="00834D36" w:rsidRDefault="00834D36" w:rsidP="00834D36">
      <w:pPr>
        <w:pStyle w:val="BodyText"/>
        <w:rPr>
          <w:lang w:eastAsia="en-US"/>
        </w:rPr>
      </w:pPr>
    </w:p>
    <w:p w14:paraId="1897A01F" w14:textId="3E10055A" w:rsidR="00834D36" w:rsidRDefault="00834D36" w:rsidP="00834D36">
      <w:pPr>
        <w:pStyle w:val="BodyText"/>
        <w:rPr>
          <w:lang w:eastAsia="en-US"/>
        </w:rPr>
      </w:pPr>
    </w:p>
    <w:p w14:paraId="07AA2BBC" w14:textId="02545C8C" w:rsidR="00834D36" w:rsidRDefault="00834D36" w:rsidP="00834D36">
      <w:pPr>
        <w:pStyle w:val="BodyText"/>
        <w:rPr>
          <w:lang w:eastAsia="en-US"/>
        </w:rPr>
      </w:pPr>
    </w:p>
    <w:p w14:paraId="796F256C" w14:textId="659EF37D" w:rsidR="00834D36" w:rsidRDefault="00834D36" w:rsidP="00834D36">
      <w:pPr>
        <w:pStyle w:val="BodyText"/>
        <w:rPr>
          <w:lang w:eastAsia="en-US"/>
        </w:rPr>
      </w:pPr>
    </w:p>
    <w:p w14:paraId="1DEFEEAF" w14:textId="16D5AA84" w:rsidR="00834D36" w:rsidRDefault="00834D36" w:rsidP="00834D36">
      <w:pPr>
        <w:pStyle w:val="BodyText"/>
        <w:rPr>
          <w:lang w:eastAsia="en-US"/>
        </w:rPr>
      </w:pPr>
    </w:p>
    <w:p w14:paraId="1DFB40E1" w14:textId="3002B51A" w:rsidR="00834D36" w:rsidRDefault="00834D36" w:rsidP="00834D36">
      <w:pPr>
        <w:pStyle w:val="BodyText"/>
        <w:rPr>
          <w:lang w:eastAsia="en-US"/>
        </w:rPr>
      </w:pPr>
    </w:p>
    <w:p w14:paraId="72EA605D" w14:textId="7C9D4EB5" w:rsidR="00834D36" w:rsidRDefault="00834D36" w:rsidP="00834D36">
      <w:pPr>
        <w:pStyle w:val="BodyText"/>
        <w:rPr>
          <w:lang w:eastAsia="en-US"/>
        </w:rPr>
      </w:pPr>
    </w:p>
    <w:p w14:paraId="30CC76AF" w14:textId="6EE84805" w:rsidR="00834D36" w:rsidRPr="00750717" w:rsidRDefault="00750717" w:rsidP="00834D36">
      <w:pPr>
        <w:pStyle w:val="BodyText"/>
        <w:rPr>
          <w:b/>
          <w:lang w:eastAsia="en-US"/>
        </w:rPr>
      </w:pPr>
      <w:r w:rsidRPr="00750717">
        <w:rPr>
          <w:b/>
          <w:lang w:eastAsia="en-US"/>
        </w:rPr>
        <w:t>ATTACHMENT 1 – OHS POLICY CHECKLIST</w:t>
      </w:r>
    </w:p>
    <w:p w14:paraId="1BBA9CAD" w14:textId="77777777" w:rsidR="00750717" w:rsidRPr="00750717" w:rsidRDefault="00750717" w:rsidP="00750717">
      <w:pPr>
        <w:spacing w:after="0"/>
        <w:rPr>
          <w:rFonts w:ascii="Times New Roman" w:eastAsia="Times New Roman" w:hAnsi="Times New Roman"/>
          <w:sz w:val="24"/>
          <w:szCs w:val="24"/>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8084"/>
        <w:gridCol w:w="970"/>
      </w:tblGrid>
      <w:tr w:rsidR="00750717" w:rsidRPr="00750717" w14:paraId="406A605B" w14:textId="77777777" w:rsidTr="00750717">
        <w:trPr>
          <w:trHeight w:val="60"/>
        </w:trPr>
        <w:tc>
          <w:tcPr>
            <w:tcW w:w="8084" w:type="dxa"/>
            <w:tcBorders>
              <w:top w:val="single" w:sz="4" w:space="0" w:color="000000"/>
              <w:left w:val="single" w:sz="6" w:space="0" w:color="000000"/>
              <w:bottom w:val="dotted" w:sz="8" w:space="0" w:color="000000"/>
              <w:right w:val="single" w:sz="6" w:space="0" w:color="000000"/>
            </w:tcBorders>
            <w:shd w:val="clear" w:color="auto" w:fill="BFBFBF" w:themeFill="background1" w:themeFillShade="BF"/>
            <w:tcMar>
              <w:top w:w="142" w:type="dxa"/>
              <w:left w:w="0" w:type="dxa"/>
              <w:bottom w:w="142" w:type="dxa"/>
              <w:right w:w="283" w:type="dxa"/>
            </w:tcMar>
            <w:hideMark/>
          </w:tcPr>
          <w:p w14:paraId="61196C51" w14:textId="77777777" w:rsidR="00750717" w:rsidRPr="00750717" w:rsidRDefault="00750717" w:rsidP="00750717">
            <w:pPr>
              <w:spacing w:after="0"/>
              <w:rPr>
                <w:rFonts w:ascii="Times New Roman" w:eastAsia="Times New Roman" w:hAnsi="Times New Roman"/>
                <w:sz w:val="24"/>
                <w:szCs w:val="24"/>
                <w:lang w:eastAsia="ja-JP"/>
              </w:rPr>
            </w:pPr>
            <w:r w:rsidRPr="00750717">
              <w:rPr>
                <w:rFonts w:ascii="Arial Bold" w:eastAsia="Times New Roman" w:hAnsi="Arial Bold"/>
                <w:color w:val="000000"/>
                <w:sz w:val="20"/>
                <w:szCs w:val="20"/>
                <w:lang w:eastAsia="ja-JP"/>
              </w:rPr>
              <w:t>Your OHS policy should include:</w:t>
            </w:r>
          </w:p>
        </w:tc>
        <w:tc>
          <w:tcPr>
            <w:tcW w:w="970" w:type="dxa"/>
            <w:tcBorders>
              <w:top w:val="single" w:sz="4" w:space="0" w:color="000000"/>
              <w:left w:val="single" w:sz="6" w:space="0" w:color="000000"/>
              <w:bottom w:val="dotted" w:sz="8" w:space="0" w:color="000000"/>
              <w:right w:val="single" w:sz="6" w:space="0" w:color="000000"/>
            </w:tcBorders>
            <w:shd w:val="clear" w:color="auto" w:fill="BFBFBF" w:themeFill="background1" w:themeFillShade="BF"/>
            <w:tcMar>
              <w:top w:w="142" w:type="dxa"/>
              <w:left w:w="0" w:type="dxa"/>
              <w:bottom w:w="142" w:type="dxa"/>
              <w:right w:w="0" w:type="dxa"/>
            </w:tcMar>
            <w:vAlign w:val="bottom"/>
            <w:hideMark/>
          </w:tcPr>
          <w:p w14:paraId="275D469B" w14:textId="77777777" w:rsidR="00750717" w:rsidRPr="00750717" w:rsidRDefault="00750717" w:rsidP="00750717">
            <w:pPr>
              <w:spacing w:after="0"/>
              <w:rPr>
                <w:rFonts w:ascii="Times New Roman" w:eastAsia="Times New Roman" w:hAnsi="Times New Roman"/>
                <w:sz w:val="24"/>
                <w:szCs w:val="24"/>
                <w:lang w:eastAsia="ja-JP"/>
              </w:rPr>
            </w:pPr>
          </w:p>
        </w:tc>
      </w:tr>
      <w:tr w:rsidR="00750717" w:rsidRPr="00750717" w14:paraId="0BD02AE6"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4BFF57CD" w14:textId="39905F84"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a statement of the purpose of the policy</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1DD83E06"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1028184D"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4C0A6E4E" w14:textId="479B4114"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a statement of the legal duty of your organisation as an employer</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47367B61"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5D4F36D2"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6D38F033" w14:textId="49A9105B"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an expression of your organisation’s commitment to eliminating hazards where practicable, and minimising risks where hazards cannot be eliminated</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3C63D781"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0A8B5906"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42F6F0A7" w14:textId="37FA68BA"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an outline of how a hazard or issue will be managed – including resources to be provided</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167B12C2"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468A53E7"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1EE2E5AB" w14:textId="1B252EF6" w:rsidR="00750717" w:rsidRPr="00750717" w:rsidRDefault="00750717" w:rsidP="00750717">
            <w:pPr>
              <w:spacing w:after="0"/>
              <w:rPr>
                <w:rFonts w:eastAsia="Times New Roman" w:cs="Arial"/>
                <w:color w:val="000000"/>
                <w:sz w:val="20"/>
                <w:szCs w:val="20"/>
                <w:lang w:eastAsia="ja-JP"/>
              </w:rPr>
            </w:pPr>
            <w:r>
              <w:rPr>
                <w:rFonts w:eastAsia="Times New Roman" w:cs="Arial"/>
                <w:color w:val="000000"/>
                <w:sz w:val="20"/>
                <w:szCs w:val="20"/>
                <w:lang w:eastAsia="ja-JP"/>
              </w:rPr>
              <w:t>r</w:t>
            </w:r>
            <w:r w:rsidRPr="00750717">
              <w:rPr>
                <w:rFonts w:eastAsia="Times New Roman" w:cs="Arial"/>
                <w:color w:val="000000"/>
                <w:sz w:val="20"/>
                <w:szCs w:val="20"/>
                <w:lang w:eastAsia="ja-JP"/>
              </w:rPr>
              <w:t>oles and accountabilities of managers and supervisors</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0191843A"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0CAEB5FB" w14:textId="77777777" w:rsidTr="00750717">
        <w:trPr>
          <w:trHeight w:val="60"/>
        </w:trPr>
        <w:tc>
          <w:tcPr>
            <w:tcW w:w="8084"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283" w:type="dxa"/>
            </w:tcMar>
            <w:hideMark/>
          </w:tcPr>
          <w:p w14:paraId="43C18C8D" w14:textId="21354722" w:rsidR="00750717" w:rsidRPr="00750717" w:rsidRDefault="00750717" w:rsidP="00750717">
            <w:pPr>
              <w:spacing w:after="0"/>
              <w:rPr>
                <w:rFonts w:eastAsia="Times New Roman" w:cs="Arial"/>
                <w:color w:val="000000"/>
                <w:sz w:val="20"/>
                <w:szCs w:val="20"/>
                <w:lang w:eastAsia="ja-JP"/>
              </w:rPr>
            </w:pPr>
            <w:proofErr w:type="gramStart"/>
            <w:r w:rsidRPr="00750717">
              <w:rPr>
                <w:rFonts w:eastAsia="Times New Roman" w:cs="Arial"/>
                <w:color w:val="000000"/>
                <w:sz w:val="20"/>
                <w:szCs w:val="20"/>
                <w:lang w:eastAsia="ja-JP"/>
              </w:rPr>
              <w:t>a</w:t>
            </w:r>
            <w:proofErr w:type="gramEnd"/>
            <w:r w:rsidRPr="00750717">
              <w:rPr>
                <w:rFonts w:eastAsia="Times New Roman" w:cs="Arial"/>
                <w:color w:val="000000"/>
                <w:sz w:val="20"/>
                <w:szCs w:val="20"/>
                <w:lang w:eastAsia="ja-JP"/>
              </w:rPr>
              <w:t xml:space="preserve"> description of how the policy will be communicated t</w:t>
            </w:r>
            <w:r>
              <w:rPr>
                <w:rFonts w:eastAsia="Times New Roman" w:cs="Arial"/>
                <w:color w:val="000000"/>
                <w:sz w:val="20"/>
                <w:szCs w:val="20"/>
                <w:lang w:eastAsia="ja-JP"/>
              </w:rPr>
              <w:t xml:space="preserve">o employees/volunteers and put </w:t>
            </w:r>
            <w:r w:rsidRPr="00750717">
              <w:rPr>
                <w:rFonts w:eastAsia="Times New Roman" w:cs="Arial"/>
                <w:color w:val="000000"/>
                <w:sz w:val="20"/>
                <w:szCs w:val="20"/>
                <w:lang w:eastAsia="ja-JP"/>
              </w:rPr>
              <w:t>into practice.</w:t>
            </w:r>
          </w:p>
        </w:tc>
        <w:tc>
          <w:tcPr>
            <w:tcW w:w="970"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0" w:type="dxa"/>
            </w:tcMar>
            <w:vAlign w:val="bottom"/>
            <w:hideMark/>
          </w:tcPr>
          <w:p w14:paraId="7339D509"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1D6405B1" w14:textId="77777777" w:rsidTr="00750717">
        <w:trPr>
          <w:trHeight w:val="60"/>
        </w:trPr>
        <w:tc>
          <w:tcPr>
            <w:tcW w:w="8084" w:type="dxa"/>
            <w:tcBorders>
              <w:top w:val="single" w:sz="4" w:space="0" w:color="000000"/>
              <w:left w:val="single" w:sz="6" w:space="0" w:color="000000"/>
              <w:bottom w:val="dotted" w:sz="8" w:space="0" w:color="000000"/>
              <w:right w:val="single" w:sz="6" w:space="0" w:color="000000"/>
            </w:tcBorders>
            <w:shd w:val="clear" w:color="auto" w:fill="BFBFBF" w:themeFill="background1" w:themeFillShade="BF"/>
            <w:tcMar>
              <w:top w:w="142" w:type="dxa"/>
              <w:left w:w="0" w:type="dxa"/>
              <w:bottom w:w="142" w:type="dxa"/>
              <w:right w:w="283" w:type="dxa"/>
            </w:tcMar>
            <w:hideMark/>
          </w:tcPr>
          <w:p w14:paraId="25880D77" w14:textId="77777777"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Your OHS procedure should include:</w:t>
            </w:r>
          </w:p>
        </w:tc>
        <w:tc>
          <w:tcPr>
            <w:tcW w:w="970" w:type="dxa"/>
            <w:tcBorders>
              <w:top w:val="single" w:sz="4" w:space="0" w:color="000000"/>
              <w:left w:val="single" w:sz="6" w:space="0" w:color="000000"/>
              <w:bottom w:val="dotted" w:sz="8" w:space="0" w:color="000000"/>
              <w:right w:val="single" w:sz="6" w:space="0" w:color="000000"/>
            </w:tcBorders>
            <w:shd w:val="clear" w:color="auto" w:fill="BFBFBF" w:themeFill="background1" w:themeFillShade="BF"/>
            <w:tcMar>
              <w:top w:w="142" w:type="dxa"/>
              <w:left w:w="0" w:type="dxa"/>
              <w:bottom w:w="142" w:type="dxa"/>
              <w:right w:w="0" w:type="dxa"/>
            </w:tcMar>
            <w:vAlign w:val="bottom"/>
            <w:hideMark/>
          </w:tcPr>
          <w:p w14:paraId="6F79594E" w14:textId="77777777" w:rsidR="00750717" w:rsidRPr="00750717" w:rsidRDefault="00750717" w:rsidP="00750717">
            <w:pPr>
              <w:spacing w:after="0"/>
              <w:rPr>
                <w:rFonts w:eastAsia="Times New Roman" w:cs="Arial"/>
                <w:color w:val="000000"/>
                <w:sz w:val="20"/>
                <w:szCs w:val="20"/>
                <w:lang w:eastAsia="ja-JP"/>
              </w:rPr>
            </w:pPr>
          </w:p>
        </w:tc>
      </w:tr>
      <w:tr w:rsidR="00750717" w:rsidRPr="00750717" w14:paraId="0B123198"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213B10A0" w14:textId="59639617"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a statement of the purpose of the procedure</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71F97BE0"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549FDFD4"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54055960" w14:textId="5661D09B"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the standards the procedure must meed (e.g. relevant l</w:t>
            </w:r>
            <w:r>
              <w:rPr>
                <w:rFonts w:eastAsia="Times New Roman" w:cs="Arial"/>
                <w:color w:val="000000"/>
                <w:sz w:val="20"/>
                <w:szCs w:val="20"/>
                <w:lang w:eastAsia="ja-JP"/>
              </w:rPr>
              <w:t xml:space="preserve">egislation, codes of practice, </w:t>
            </w:r>
            <w:r w:rsidRPr="00750717">
              <w:rPr>
                <w:rFonts w:eastAsia="Times New Roman" w:cs="Arial"/>
                <w:color w:val="000000"/>
                <w:sz w:val="20"/>
                <w:szCs w:val="20"/>
                <w:lang w:eastAsia="ja-JP"/>
              </w:rPr>
              <w:t>Australian Standards or industry best practice)</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6C42AAD0"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206E249B"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145AA202" w14:textId="3FAC2E64"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the specific steps to be followed to achieve your requi</w:t>
            </w:r>
            <w:r>
              <w:rPr>
                <w:rFonts w:eastAsia="Times New Roman" w:cs="Arial"/>
                <w:color w:val="000000"/>
                <w:sz w:val="20"/>
                <w:szCs w:val="20"/>
                <w:lang w:eastAsia="ja-JP"/>
              </w:rPr>
              <w:t xml:space="preserve">red objectives in managing the </w:t>
            </w:r>
            <w:r w:rsidRPr="00750717">
              <w:rPr>
                <w:rFonts w:eastAsia="Times New Roman" w:cs="Arial"/>
                <w:color w:val="000000"/>
                <w:sz w:val="20"/>
                <w:szCs w:val="20"/>
                <w:lang w:eastAsia="ja-JP"/>
              </w:rPr>
              <w:t>hazard or issue the procedure addresses</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7405DFF8"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610D9074"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3C7F1D5C" w14:textId="6F478F71"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roles and accountabilities of managers, supervisors, employees and volunteers</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73961E19"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6524CF8C" w14:textId="77777777" w:rsidTr="00750717">
        <w:trPr>
          <w:trHeight w:val="60"/>
        </w:trPr>
        <w:tc>
          <w:tcPr>
            <w:tcW w:w="8084"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606B9738" w14:textId="2AD0491E"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direction to any additional guidance people will need to implement the procedure</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1A951A76"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673E1457" w14:textId="77777777" w:rsidTr="00750717">
        <w:trPr>
          <w:trHeight w:val="60"/>
        </w:trPr>
        <w:tc>
          <w:tcPr>
            <w:tcW w:w="8084"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283" w:type="dxa"/>
            </w:tcMar>
            <w:hideMark/>
          </w:tcPr>
          <w:p w14:paraId="503B0DEB" w14:textId="634D96E7" w:rsidR="00750717" w:rsidRPr="00750717" w:rsidRDefault="00750717" w:rsidP="00750717">
            <w:pPr>
              <w:spacing w:after="0"/>
              <w:rPr>
                <w:rFonts w:eastAsia="Times New Roman" w:cs="Arial"/>
                <w:color w:val="000000"/>
                <w:sz w:val="20"/>
                <w:szCs w:val="20"/>
                <w:lang w:eastAsia="ja-JP"/>
              </w:rPr>
            </w:pPr>
            <w:proofErr w:type="gramStart"/>
            <w:r w:rsidRPr="00750717">
              <w:rPr>
                <w:rFonts w:eastAsia="Times New Roman" w:cs="Arial"/>
                <w:color w:val="000000"/>
                <w:sz w:val="20"/>
                <w:szCs w:val="20"/>
                <w:lang w:eastAsia="ja-JP"/>
              </w:rPr>
              <w:t>a</w:t>
            </w:r>
            <w:proofErr w:type="gramEnd"/>
            <w:r w:rsidRPr="00750717">
              <w:rPr>
                <w:rFonts w:eastAsia="Times New Roman" w:cs="Arial"/>
                <w:color w:val="000000"/>
                <w:sz w:val="20"/>
                <w:szCs w:val="20"/>
                <w:lang w:eastAsia="ja-JP"/>
              </w:rPr>
              <w:t xml:space="preserve"> process for review of the procedure, and the date by which that will happen.</w:t>
            </w:r>
          </w:p>
        </w:tc>
        <w:tc>
          <w:tcPr>
            <w:tcW w:w="970"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0" w:type="dxa"/>
            </w:tcMar>
            <w:vAlign w:val="bottom"/>
            <w:hideMark/>
          </w:tcPr>
          <w:p w14:paraId="0491C4F8"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0391858D" w14:textId="77777777" w:rsidTr="00750717">
        <w:trPr>
          <w:trHeight w:val="60"/>
        </w:trPr>
        <w:tc>
          <w:tcPr>
            <w:tcW w:w="0" w:type="auto"/>
            <w:tcBorders>
              <w:top w:val="single" w:sz="4" w:space="0" w:color="000000"/>
              <w:left w:val="single" w:sz="6" w:space="0" w:color="000000"/>
              <w:bottom w:val="dotted" w:sz="8" w:space="0" w:color="000000"/>
              <w:right w:val="single" w:sz="6" w:space="0" w:color="000000"/>
            </w:tcBorders>
            <w:shd w:val="clear" w:color="auto" w:fill="BFBFBF" w:themeFill="background1" w:themeFillShade="BF"/>
            <w:tcMar>
              <w:top w:w="142" w:type="dxa"/>
              <w:left w:w="0" w:type="dxa"/>
              <w:bottom w:w="142" w:type="dxa"/>
              <w:right w:w="283" w:type="dxa"/>
            </w:tcMar>
            <w:hideMark/>
          </w:tcPr>
          <w:p w14:paraId="1EA47077" w14:textId="587F4F08"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br/>
              <w:t>Finally, review and test your OHS policies and procedures to make sure they are:</w:t>
            </w:r>
          </w:p>
        </w:tc>
        <w:tc>
          <w:tcPr>
            <w:tcW w:w="970" w:type="dxa"/>
            <w:tcBorders>
              <w:top w:val="single" w:sz="4" w:space="0" w:color="000000"/>
              <w:left w:val="single" w:sz="6" w:space="0" w:color="000000"/>
              <w:bottom w:val="dotted" w:sz="8" w:space="0" w:color="000000"/>
              <w:right w:val="single" w:sz="6" w:space="0" w:color="000000"/>
            </w:tcBorders>
            <w:shd w:val="clear" w:color="auto" w:fill="BFBFBF" w:themeFill="background1" w:themeFillShade="BF"/>
            <w:tcMar>
              <w:top w:w="142" w:type="dxa"/>
              <w:left w:w="0" w:type="dxa"/>
              <w:bottom w:w="142" w:type="dxa"/>
              <w:right w:w="0" w:type="dxa"/>
            </w:tcMar>
            <w:vAlign w:val="bottom"/>
            <w:hideMark/>
          </w:tcPr>
          <w:p w14:paraId="257B3AF5" w14:textId="77777777" w:rsidR="00750717" w:rsidRPr="00750717" w:rsidRDefault="00750717" w:rsidP="00750717">
            <w:pPr>
              <w:spacing w:after="0"/>
              <w:rPr>
                <w:rFonts w:eastAsia="Times New Roman" w:cs="Arial"/>
                <w:color w:val="000000"/>
                <w:sz w:val="20"/>
                <w:szCs w:val="20"/>
                <w:lang w:eastAsia="ja-JP"/>
              </w:rPr>
            </w:pPr>
          </w:p>
        </w:tc>
      </w:tr>
      <w:tr w:rsidR="00750717" w:rsidRPr="00750717" w14:paraId="7DB7AA89" w14:textId="77777777" w:rsidTr="00750717">
        <w:trPr>
          <w:trHeight w:val="60"/>
        </w:trPr>
        <w:tc>
          <w:tcPr>
            <w:tcW w:w="0" w:type="auto"/>
            <w:tcBorders>
              <w:top w:val="dotted" w:sz="8" w:space="0" w:color="000000"/>
              <w:left w:val="single" w:sz="6" w:space="0" w:color="000000"/>
              <w:bottom w:val="dotted" w:sz="8" w:space="0" w:color="000000"/>
              <w:right w:val="single" w:sz="6" w:space="0" w:color="000000"/>
            </w:tcBorders>
            <w:tcMar>
              <w:top w:w="142" w:type="dxa"/>
              <w:left w:w="0" w:type="dxa"/>
              <w:bottom w:w="142" w:type="dxa"/>
              <w:right w:w="283" w:type="dxa"/>
            </w:tcMar>
            <w:hideMark/>
          </w:tcPr>
          <w:p w14:paraId="00BD1CB6" w14:textId="7688F6B4" w:rsidR="00750717" w:rsidRPr="00750717" w:rsidRDefault="00750717" w:rsidP="00750717">
            <w:pPr>
              <w:spacing w:after="0"/>
              <w:rPr>
                <w:rFonts w:eastAsia="Times New Roman" w:cs="Arial"/>
                <w:color w:val="000000"/>
                <w:sz w:val="20"/>
                <w:szCs w:val="20"/>
                <w:lang w:eastAsia="ja-JP"/>
              </w:rPr>
            </w:pPr>
            <w:r w:rsidRPr="00750717">
              <w:rPr>
                <w:rFonts w:eastAsia="Times New Roman" w:cs="Arial"/>
                <w:color w:val="000000"/>
                <w:sz w:val="20"/>
                <w:szCs w:val="20"/>
                <w:lang w:eastAsia="ja-JP"/>
              </w:rPr>
              <w:t>written simply and clearly, so they will be understood by all employees and volunteers</w:t>
            </w:r>
          </w:p>
        </w:tc>
        <w:tc>
          <w:tcPr>
            <w:tcW w:w="970" w:type="dxa"/>
            <w:tcBorders>
              <w:top w:val="dotted" w:sz="8" w:space="0" w:color="000000"/>
              <w:left w:val="single" w:sz="6" w:space="0" w:color="000000"/>
              <w:bottom w:val="dotted" w:sz="8" w:space="0" w:color="000000"/>
              <w:right w:val="single" w:sz="6" w:space="0" w:color="000000"/>
            </w:tcBorders>
            <w:tcMar>
              <w:top w:w="142" w:type="dxa"/>
              <w:left w:w="0" w:type="dxa"/>
              <w:bottom w:w="142" w:type="dxa"/>
              <w:right w:w="0" w:type="dxa"/>
            </w:tcMar>
            <w:vAlign w:val="bottom"/>
            <w:hideMark/>
          </w:tcPr>
          <w:p w14:paraId="72032537"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r w:rsidR="00750717" w:rsidRPr="00750717" w14:paraId="5B86EFDE" w14:textId="77777777" w:rsidTr="00750717">
        <w:trPr>
          <w:trHeight w:val="60"/>
        </w:trPr>
        <w:tc>
          <w:tcPr>
            <w:tcW w:w="0" w:type="auto"/>
            <w:tcBorders>
              <w:top w:val="dotted" w:sz="8" w:space="0" w:color="000000"/>
              <w:left w:val="single" w:sz="6" w:space="0" w:color="000000"/>
              <w:bottom w:val="single" w:sz="4" w:space="0" w:color="000000"/>
              <w:right w:val="single" w:sz="6" w:space="0" w:color="000000"/>
            </w:tcBorders>
            <w:tcMar>
              <w:top w:w="142" w:type="dxa"/>
              <w:left w:w="0" w:type="dxa"/>
              <w:bottom w:w="142" w:type="dxa"/>
              <w:right w:w="283" w:type="dxa"/>
            </w:tcMar>
            <w:hideMark/>
          </w:tcPr>
          <w:p w14:paraId="0A164362" w14:textId="6445484E" w:rsidR="00750717" w:rsidRPr="00750717" w:rsidRDefault="00750717" w:rsidP="00750717">
            <w:pPr>
              <w:spacing w:after="0"/>
              <w:rPr>
                <w:rFonts w:eastAsia="Times New Roman" w:cs="Arial"/>
                <w:color w:val="000000"/>
                <w:sz w:val="20"/>
                <w:szCs w:val="20"/>
                <w:lang w:eastAsia="ja-JP"/>
              </w:rPr>
            </w:pPr>
            <w:proofErr w:type="gramStart"/>
            <w:r w:rsidRPr="00750717">
              <w:rPr>
                <w:rFonts w:eastAsia="Times New Roman" w:cs="Arial"/>
                <w:color w:val="000000"/>
                <w:sz w:val="20"/>
                <w:szCs w:val="20"/>
                <w:lang w:eastAsia="ja-JP"/>
              </w:rPr>
              <w:t>comprehensive</w:t>
            </w:r>
            <w:proofErr w:type="gramEnd"/>
            <w:r w:rsidRPr="00750717">
              <w:rPr>
                <w:rFonts w:eastAsia="Times New Roman" w:cs="Arial"/>
                <w:color w:val="000000"/>
                <w:sz w:val="20"/>
                <w:szCs w:val="20"/>
                <w:lang w:eastAsia="ja-JP"/>
              </w:rPr>
              <w:t xml:space="preserve">, consistent and compliant with relevant legislation and standards in the </w:t>
            </w:r>
            <w:r w:rsidRPr="00750717">
              <w:rPr>
                <w:rFonts w:eastAsia="Times New Roman" w:cs="Arial"/>
                <w:color w:val="000000"/>
                <w:sz w:val="20"/>
                <w:szCs w:val="20"/>
                <w:lang w:eastAsia="ja-JP"/>
              </w:rPr>
              <w:br/>
              <w:t>way they will manage the hazard or issue addressed.</w:t>
            </w:r>
          </w:p>
        </w:tc>
        <w:tc>
          <w:tcPr>
            <w:tcW w:w="970" w:type="dxa"/>
            <w:tcBorders>
              <w:top w:val="dotted" w:sz="8" w:space="0" w:color="000000"/>
              <w:left w:val="single" w:sz="6" w:space="0" w:color="000000"/>
              <w:bottom w:val="single" w:sz="4" w:space="0" w:color="000000"/>
              <w:right w:val="single" w:sz="6" w:space="0" w:color="000000"/>
            </w:tcBorders>
            <w:tcMar>
              <w:top w:w="142" w:type="dxa"/>
              <w:left w:w="0" w:type="dxa"/>
              <w:bottom w:w="142" w:type="dxa"/>
              <w:right w:w="0" w:type="dxa"/>
            </w:tcMar>
            <w:vAlign w:val="bottom"/>
            <w:hideMark/>
          </w:tcPr>
          <w:p w14:paraId="1323B296" w14:textId="77777777" w:rsidR="00750717" w:rsidRPr="00750717" w:rsidRDefault="00750717" w:rsidP="00750717">
            <w:pPr>
              <w:jc w:val="center"/>
              <w:rPr>
                <w:rFonts w:eastAsia="Times New Roman" w:cs="Arial"/>
                <w:color w:val="000000"/>
                <w:sz w:val="20"/>
                <w:szCs w:val="20"/>
                <w:lang w:eastAsia="ja-JP"/>
              </w:rPr>
            </w:pPr>
            <w:r w:rsidRPr="00750717">
              <w:rPr>
                <w:rFonts w:eastAsia="Times New Roman" w:cs="Arial"/>
                <w:color w:val="000000"/>
                <w:sz w:val="20"/>
                <w:szCs w:val="20"/>
                <w:lang w:eastAsia="ja-JP"/>
              </w:rPr>
              <w:t>□</w:t>
            </w:r>
          </w:p>
        </w:tc>
      </w:tr>
    </w:tbl>
    <w:p w14:paraId="62AD0D82" w14:textId="77777777" w:rsidR="00750717" w:rsidRPr="00750717" w:rsidRDefault="00750717" w:rsidP="00750717">
      <w:pPr>
        <w:spacing w:before="360" w:after="142"/>
        <w:rPr>
          <w:rFonts w:ascii="Times New Roman" w:eastAsia="Times New Roman" w:hAnsi="Times New Roman"/>
          <w:sz w:val="24"/>
          <w:szCs w:val="24"/>
          <w:lang w:eastAsia="ja-JP"/>
        </w:rPr>
      </w:pPr>
      <w:r w:rsidRPr="00750717">
        <w:rPr>
          <w:rFonts w:ascii="ArialMT" w:eastAsia="Times New Roman" w:hAnsi="ArialMT"/>
          <w:color w:val="000000"/>
          <w:sz w:val="18"/>
          <w:szCs w:val="18"/>
          <w:lang w:eastAsia="ja-JP"/>
        </w:rPr>
        <w:lastRenderedPageBreak/>
        <w:t xml:space="preserve">Adapted from </w:t>
      </w:r>
      <w:r w:rsidRPr="00750717">
        <w:rPr>
          <w:rFonts w:ascii="Arial-ItalicMT" w:eastAsia="Times New Roman" w:hAnsi="Arial-ItalicMT"/>
          <w:i/>
          <w:iCs/>
          <w:color w:val="000000"/>
          <w:sz w:val="18"/>
          <w:szCs w:val="18"/>
          <w:lang w:eastAsia="ja-JP"/>
        </w:rPr>
        <w:t xml:space="preserve">Getting Started with Workplace Health &amp; Safety: An Introduction to Workplace Health &amp; Safety </w:t>
      </w:r>
      <w:r w:rsidRPr="00750717">
        <w:rPr>
          <w:rFonts w:ascii="Arial-ItalicMT" w:eastAsia="Times New Roman" w:hAnsi="Arial-ItalicMT"/>
          <w:i/>
          <w:iCs/>
          <w:color w:val="000000"/>
          <w:sz w:val="18"/>
          <w:szCs w:val="18"/>
          <w:lang w:eastAsia="ja-JP"/>
        </w:rPr>
        <w:br/>
        <w:t>Policies, Procedures &amp; Evaluation</w:t>
      </w:r>
      <w:r w:rsidRPr="00750717">
        <w:rPr>
          <w:rFonts w:ascii="ArialMT" w:eastAsia="Times New Roman" w:hAnsi="ArialMT"/>
          <w:color w:val="000000"/>
          <w:sz w:val="18"/>
          <w:szCs w:val="18"/>
          <w:lang w:eastAsia="ja-JP"/>
        </w:rPr>
        <w:t xml:space="preserve">, </w:t>
      </w:r>
      <w:proofErr w:type="spellStart"/>
      <w:r w:rsidRPr="00750717">
        <w:rPr>
          <w:rFonts w:ascii="ArialMT" w:eastAsia="Times New Roman" w:hAnsi="ArialMT"/>
          <w:color w:val="000000"/>
          <w:sz w:val="18"/>
          <w:szCs w:val="18"/>
          <w:lang w:eastAsia="ja-JP"/>
        </w:rPr>
        <w:t>WorkSafe</w:t>
      </w:r>
      <w:proofErr w:type="spellEnd"/>
      <w:r w:rsidRPr="00750717">
        <w:rPr>
          <w:rFonts w:ascii="ArialMT" w:eastAsia="Times New Roman" w:hAnsi="ArialMT"/>
          <w:color w:val="000000"/>
          <w:sz w:val="18"/>
          <w:szCs w:val="18"/>
          <w:lang w:eastAsia="ja-JP"/>
        </w:rPr>
        <w:t xml:space="preserve"> Victoria</w:t>
      </w:r>
    </w:p>
    <w:p w14:paraId="5BC9B19B" w14:textId="7EB97926" w:rsidR="00750717" w:rsidRPr="00750717" w:rsidRDefault="00750717" w:rsidP="00750717">
      <w:pPr>
        <w:pStyle w:val="BodyText"/>
        <w:rPr>
          <w:b/>
          <w:lang w:eastAsia="en-US"/>
        </w:rPr>
      </w:pPr>
      <w:r w:rsidRPr="00750717">
        <w:rPr>
          <w:b/>
          <w:lang w:eastAsia="en-US"/>
        </w:rPr>
        <w:t xml:space="preserve">ATTACHMENT </w:t>
      </w:r>
      <w:r>
        <w:rPr>
          <w:b/>
          <w:lang w:eastAsia="en-US"/>
        </w:rPr>
        <w:t>2</w:t>
      </w:r>
      <w:r w:rsidRPr="00750717">
        <w:rPr>
          <w:b/>
          <w:lang w:eastAsia="en-US"/>
        </w:rPr>
        <w:t xml:space="preserve"> – OHS </w:t>
      </w:r>
      <w:r>
        <w:rPr>
          <w:b/>
          <w:lang w:eastAsia="en-US"/>
        </w:rPr>
        <w:t>PRPCEDURE</w:t>
      </w:r>
      <w:r w:rsidRPr="00750717">
        <w:rPr>
          <w:b/>
          <w:lang w:eastAsia="en-US"/>
        </w:rPr>
        <w:t xml:space="preserve"> CHECKLIST</w:t>
      </w:r>
    </w:p>
    <w:p w14:paraId="4150952A" w14:textId="77777777" w:rsidR="00750717" w:rsidRPr="00834D36" w:rsidRDefault="00750717" w:rsidP="00834D36">
      <w:pPr>
        <w:spacing w:after="0"/>
        <w:rPr>
          <w:rFonts w:ascii="Times New Roman" w:eastAsia="Times New Roman" w:hAnsi="Times New Roman"/>
          <w:sz w:val="24"/>
          <w:szCs w:val="24"/>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6713"/>
        <w:gridCol w:w="586"/>
        <w:gridCol w:w="497"/>
        <w:gridCol w:w="1264"/>
      </w:tblGrid>
      <w:tr w:rsidR="00834D36" w:rsidRPr="00834D36" w14:paraId="3090DB86"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DC586"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Hazard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F7D6B"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B669B"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C485D"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Comments</w:t>
            </w:r>
          </w:p>
        </w:tc>
      </w:tr>
      <w:tr w:rsidR="00834D36" w:rsidRPr="00834D36" w14:paraId="31E60CBB"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40425EF3"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 Floors</w:t>
            </w:r>
          </w:p>
        </w:tc>
        <w:tc>
          <w:tcPr>
            <w:tcW w:w="0" w:type="auto"/>
            <w:tcBorders>
              <w:top w:val="single" w:sz="4" w:space="0" w:color="000000"/>
              <w:bottom w:val="single" w:sz="4" w:space="0" w:color="000000"/>
            </w:tcBorders>
            <w:tcMar>
              <w:top w:w="0" w:type="dxa"/>
              <w:left w:w="115" w:type="dxa"/>
              <w:bottom w:w="0" w:type="dxa"/>
              <w:right w:w="115" w:type="dxa"/>
            </w:tcMar>
            <w:hideMark/>
          </w:tcPr>
          <w:p w14:paraId="4D415DC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5FB687E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7888C47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EE69785"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33361"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Surface is even and in good repair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6FB1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B559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EFFC2"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C4AC285"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F92F9"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Surface is free from tripping and slipping hazards (e.g. oil, water, sand)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6232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ED6E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6FFA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68548E0"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55722"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Surface is safe (e.g. not likely to become excessively slippery when wet)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CA61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BB78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CE90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546CD10" w14:textId="77777777" w:rsidTr="00834D36">
        <w:trPr>
          <w:trHeight w:val="381"/>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22499936"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2. Kitchen and work benches</w:t>
            </w:r>
          </w:p>
        </w:tc>
        <w:tc>
          <w:tcPr>
            <w:tcW w:w="0" w:type="auto"/>
            <w:tcBorders>
              <w:top w:val="single" w:sz="4" w:space="0" w:color="000000"/>
              <w:bottom w:val="single" w:sz="4" w:space="0" w:color="000000"/>
            </w:tcBorders>
            <w:tcMar>
              <w:top w:w="0" w:type="dxa"/>
              <w:left w:w="115" w:type="dxa"/>
              <w:bottom w:w="0" w:type="dxa"/>
              <w:right w:w="115" w:type="dxa"/>
            </w:tcMar>
            <w:hideMark/>
          </w:tcPr>
          <w:p w14:paraId="7C876C4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252D54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6ECE23F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1928EF3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5D546"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Work bench space is adequate and at comfortable working height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3BF0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3B51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76636"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BC1A9A0"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D393D"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Kitchen and work bench space is clean and free of clutter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9BE7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CA4E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E6126"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EE1AE7E"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52928"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Equipment not in use is properly stored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8A8B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C5AE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735A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08144F9"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FF06A"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Lighting is satisfactory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6E7C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68BE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1986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823BBA7"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FC0D9"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A door or gate restricts child access to the kitchen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62E1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3AF22"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25F6D"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EB48C2F"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2D474"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Ventilation fan is in good working order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D375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1C0B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B8686"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DD399FF"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2C82E"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Kitchen appliances are clean and in good working order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6762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EE5F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A33D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AA5EDBD"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29C78BC7"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3. Emergency evacuation</w:t>
            </w:r>
          </w:p>
        </w:tc>
        <w:tc>
          <w:tcPr>
            <w:tcW w:w="0" w:type="auto"/>
            <w:tcBorders>
              <w:top w:val="single" w:sz="4" w:space="0" w:color="000000"/>
              <w:bottom w:val="single" w:sz="4" w:space="0" w:color="000000"/>
            </w:tcBorders>
            <w:tcMar>
              <w:top w:w="0" w:type="dxa"/>
              <w:left w:w="115" w:type="dxa"/>
              <w:bottom w:w="0" w:type="dxa"/>
              <w:right w:w="115" w:type="dxa"/>
            </w:tcMar>
            <w:hideMark/>
          </w:tcPr>
          <w:p w14:paraId="674A175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206EAB2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50A9516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5199A2D"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E1A0B"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Staff have knowledge of fire drills and emergency evacuation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9DC2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0B5C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AE17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A0E0ABB"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CB6C4"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Fire drill instructions are displayed prominently in the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C785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0595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F8AD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F70057F"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EA3B8"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Regular fire drills are conducted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B800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AFFC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46052"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87065EC"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FE5EE"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Extinguishers are in place, recently serviced and clearly marked for type of fire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49AA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CCAB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87E42"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1FFF31D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2CE33"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Exit signs are posted and clear of obstructions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D4E9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D15C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9571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899DC7A"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73A1B"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Exit doors are easily opened from inside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CD81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B436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6683E"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069233C"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01AC18E1"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4. Security and lighting</w:t>
            </w:r>
          </w:p>
        </w:tc>
        <w:tc>
          <w:tcPr>
            <w:tcW w:w="0" w:type="auto"/>
            <w:tcBorders>
              <w:top w:val="single" w:sz="4" w:space="0" w:color="000000"/>
              <w:bottom w:val="single" w:sz="4" w:space="0" w:color="000000"/>
            </w:tcBorders>
            <w:tcMar>
              <w:top w:w="0" w:type="dxa"/>
              <w:left w:w="115" w:type="dxa"/>
              <w:bottom w:w="0" w:type="dxa"/>
              <w:right w:w="115" w:type="dxa"/>
            </w:tcMar>
            <w:hideMark/>
          </w:tcPr>
          <w:p w14:paraId="42431A1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234C166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39056E66"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12FCA7FE"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98903"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Security lighting is installed in the building and car park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A3E9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FDC22"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CBD72"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C28D73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56C35"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is good natural lighting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4D1D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2315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BD57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E38AFAE"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4965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is no direct or reflected glare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981F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CD20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32253"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9D2CBCC"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884D8"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Light fittings are clean and in good repair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D3C1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8291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CF0E9"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F268E99"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13C72"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Emergency lighting is readily available and operable (e.g. torch)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898C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A39C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74A34"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F03754E"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15395807"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5. Windows</w:t>
            </w:r>
          </w:p>
        </w:tc>
        <w:tc>
          <w:tcPr>
            <w:tcW w:w="0" w:type="auto"/>
            <w:tcBorders>
              <w:top w:val="single" w:sz="4" w:space="0" w:color="000000"/>
              <w:bottom w:val="single" w:sz="4" w:space="0" w:color="000000"/>
            </w:tcBorders>
            <w:tcMar>
              <w:top w:w="0" w:type="dxa"/>
              <w:left w:w="115" w:type="dxa"/>
              <w:bottom w:w="0" w:type="dxa"/>
              <w:right w:w="115" w:type="dxa"/>
            </w:tcMar>
            <w:hideMark/>
          </w:tcPr>
          <w:p w14:paraId="53F2D33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259DDA8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33D5E01D"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56B902F"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7F0BA"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Windows are clean, admitting plenty of daylight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ADCA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088C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D03E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8388DD5"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717B1"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Windows have no broken panes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4B91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E893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3E51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8429986"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1CA5DC21"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6. Steps and landings</w:t>
            </w:r>
          </w:p>
        </w:tc>
        <w:tc>
          <w:tcPr>
            <w:tcW w:w="0" w:type="auto"/>
            <w:tcBorders>
              <w:top w:val="single" w:sz="4" w:space="0" w:color="000000"/>
              <w:bottom w:val="single" w:sz="4" w:space="0" w:color="000000"/>
            </w:tcBorders>
            <w:tcMar>
              <w:top w:w="0" w:type="dxa"/>
              <w:left w:w="115" w:type="dxa"/>
              <w:bottom w:w="0" w:type="dxa"/>
              <w:right w:w="115" w:type="dxa"/>
            </w:tcMar>
            <w:hideMark/>
          </w:tcPr>
          <w:p w14:paraId="21FA96D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257A4A9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5F8C666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CDC49B6"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8846C"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All surfaces are safe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D57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4F7F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A77A1"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A688436"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48602"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is adequate protective railing which is in good condition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5F21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51D7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83"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7B2FC40"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46A4F7BD"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7. Ladders and steps</w:t>
            </w:r>
          </w:p>
        </w:tc>
        <w:tc>
          <w:tcPr>
            <w:tcW w:w="0" w:type="auto"/>
            <w:tcBorders>
              <w:top w:val="single" w:sz="4" w:space="0" w:color="000000"/>
              <w:bottom w:val="single" w:sz="4" w:space="0" w:color="000000"/>
            </w:tcBorders>
            <w:tcMar>
              <w:top w:w="0" w:type="dxa"/>
              <w:left w:w="115" w:type="dxa"/>
              <w:bottom w:w="0" w:type="dxa"/>
              <w:right w:w="115" w:type="dxa"/>
            </w:tcMar>
            <w:hideMark/>
          </w:tcPr>
          <w:p w14:paraId="41C0EB9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211C041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4AD4905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325BACE"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4137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Ladders and steps are stored in a proper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CA65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6EC3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1D1AE"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6CB630D"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C4C53"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Ladders and steps are free of defects (e.g. broken or missing rungs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8DDA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D014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7BD70"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D38159C"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3E31C"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lastRenderedPageBreak/>
              <w:t>They conform to Australian 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C668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68CE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872C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CDC7601"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1C8EE"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They are used appropriately to access equipment stored above shoulder height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6225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008D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02AF4"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5082439"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60A7FA60"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8. Chemicals and hazardous substances</w:t>
            </w:r>
          </w:p>
        </w:tc>
        <w:tc>
          <w:tcPr>
            <w:tcW w:w="0" w:type="auto"/>
            <w:tcBorders>
              <w:top w:val="single" w:sz="4" w:space="0" w:color="000000"/>
              <w:bottom w:val="single" w:sz="4" w:space="0" w:color="000000"/>
            </w:tcBorders>
            <w:tcMar>
              <w:top w:w="0" w:type="dxa"/>
              <w:left w:w="115" w:type="dxa"/>
              <w:bottom w:w="0" w:type="dxa"/>
              <w:right w:w="115" w:type="dxa"/>
            </w:tcMar>
            <w:hideMark/>
          </w:tcPr>
          <w:p w14:paraId="273D28F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05866E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0A6FFB4B"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DE2DDA8"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2461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All chemicals are clearly labelled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8DB9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C2E6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C1DE0"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B421549"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E7A95"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All chemicals are stored in locked cupboard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1660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48B8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9006D"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27B399F"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77A7E"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Material Safety Data Sheets (MSDS) are provided for all hazardous substances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3200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131E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3E73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812E155"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E6B85"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9. Storage (internal and 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F903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CE2C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4C0B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809F671"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B6F70"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Storage is designed to minimise lifting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F1BA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52BE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1893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E06BD2B"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049BB"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Materials are stored securely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96E5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BC10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9CC7E"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4BC9B87"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3C15C"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Shelves are free of dust and rubbish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DBCB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E821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1879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9608486"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76FCD"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Floors are clear of rubbish or obstacles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8B25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F57A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37A1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D9A5F10"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8E85D"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Dangerous material or equipment is stored out of reach of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70FE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9DBC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10003"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E2334B3"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663DB8D5"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10. Manual handling and ergonomics</w:t>
            </w:r>
          </w:p>
        </w:tc>
        <w:tc>
          <w:tcPr>
            <w:tcW w:w="0" w:type="auto"/>
            <w:tcBorders>
              <w:top w:val="single" w:sz="4" w:space="0" w:color="000000"/>
              <w:bottom w:val="single" w:sz="4" w:space="0" w:color="000000"/>
            </w:tcBorders>
            <w:tcMar>
              <w:top w:w="0" w:type="dxa"/>
              <w:left w:w="115" w:type="dxa"/>
              <w:bottom w:w="0" w:type="dxa"/>
              <w:right w:w="115" w:type="dxa"/>
            </w:tcMar>
            <w:hideMark/>
          </w:tcPr>
          <w:p w14:paraId="68E8C34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44987D5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290C764D"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5CCE5F0"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990D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Trolleys or other devices are used to move heavy objects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7665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D312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47FF0"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E90817A"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E1A87"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Heavy equipment (such as planks and trestles) is stored in a way that enables it to be lifted safely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C8E1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3515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503D2"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8CEC55B"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41EA1"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Adult-sized chairs are provided and used for staff (to avoid sitting on children’s chairs)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7E35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8C30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E3E7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55A74F3" w14:textId="77777777" w:rsidTr="00834D36">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5E608"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Workstations are set up with the chair at the correct height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6C70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E36C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844F6"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660F247"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5512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Workstations are set up with phone, mouse and documents within easy reach and screen adjusted properly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8802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8DFE4"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1D624"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8E391EC"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B6768"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Work practices avoid the need to sit or stand for long periods at a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AE3E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6476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DE129"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CF0FC56"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4D61F522"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11. Electrical</w:t>
            </w:r>
          </w:p>
        </w:tc>
        <w:tc>
          <w:tcPr>
            <w:tcW w:w="0" w:type="auto"/>
            <w:tcBorders>
              <w:top w:val="single" w:sz="4" w:space="0" w:color="000000"/>
              <w:bottom w:val="single" w:sz="4" w:space="0" w:color="000000"/>
            </w:tcBorders>
            <w:tcMar>
              <w:top w:w="0" w:type="dxa"/>
              <w:left w:w="115" w:type="dxa"/>
              <w:bottom w:w="0" w:type="dxa"/>
              <w:right w:w="115" w:type="dxa"/>
            </w:tcMar>
            <w:hideMark/>
          </w:tcPr>
          <w:p w14:paraId="4205F07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8E7F52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75B3C74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5F9D7F1"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D275E"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are guards around heaters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BF67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C4C8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215C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35BFDB2"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E2D49"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Equipment not in use is properly stored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C499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F503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51037"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8FD42BF"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08F46"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Electrical equipment has been checked and tagged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542C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F97A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A70FB"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84230F1"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67301"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Use of extension leads, double adaptors and power boards are kept to a minimum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6AA22"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999B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BDB1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1649A29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C70FB"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Plugs, sockets or switches are in good repair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72872"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7806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57A83"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CD26D5A"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E909C"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Leads are free of defects and fraying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E74C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2FAC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B106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16C967A5"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A1FA4"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Floors are free from temporary leads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C997E"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9321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47D5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5A5B317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9F424"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are power outlet covers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7E2B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0836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EF8CB"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B57D0FB"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77850155"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12. Internal environment</w:t>
            </w:r>
          </w:p>
        </w:tc>
        <w:tc>
          <w:tcPr>
            <w:tcW w:w="0" w:type="auto"/>
            <w:tcBorders>
              <w:top w:val="single" w:sz="4" w:space="0" w:color="000000"/>
              <w:bottom w:val="single" w:sz="4" w:space="0" w:color="000000"/>
            </w:tcBorders>
            <w:tcMar>
              <w:top w:w="0" w:type="dxa"/>
              <w:left w:w="115" w:type="dxa"/>
              <w:bottom w:w="0" w:type="dxa"/>
              <w:right w:w="115" w:type="dxa"/>
            </w:tcMar>
            <w:hideMark/>
          </w:tcPr>
          <w:p w14:paraId="4491240C"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0F20B81B"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75438BD1"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67F1E4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8F0F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Hand-washing facilities and toilets are clean and in good repair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228E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6E2B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4F31B"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80404A6"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8C6C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is adequate ventilation around photocopiers and printers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FBE3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0A3E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D055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43E4BB0"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0D3326CE"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13. First aid and infection control</w:t>
            </w:r>
          </w:p>
        </w:tc>
        <w:tc>
          <w:tcPr>
            <w:tcW w:w="0" w:type="auto"/>
            <w:tcBorders>
              <w:top w:val="single" w:sz="4" w:space="0" w:color="000000"/>
              <w:bottom w:val="single" w:sz="4" w:space="0" w:color="000000"/>
            </w:tcBorders>
            <w:tcMar>
              <w:top w:w="0" w:type="dxa"/>
              <w:left w:w="115" w:type="dxa"/>
              <w:bottom w:w="0" w:type="dxa"/>
              <w:right w:w="115" w:type="dxa"/>
            </w:tcMar>
            <w:hideMark/>
          </w:tcPr>
          <w:p w14:paraId="7E645FC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6BBB8FA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1582568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12F9136"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A8631"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Staff have current approved first aid qualifications and training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AC4D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D568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E23C8"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D9CF175"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2B1A2"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First aid cabinet is clearly marked and accessible only to 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59F12"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43BE5"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AAF89"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88DFF5B"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81BC7"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 xml:space="preserve">Cabinet is fully stocked and meets Australian Standards (refer to </w:t>
            </w:r>
            <w:r w:rsidRPr="00834D36">
              <w:rPr>
                <w:rFonts w:eastAsia="Times New Roman" w:cs="Arial"/>
                <w:i/>
                <w:iCs/>
                <w:color w:val="000000"/>
                <w:sz w:val="20"/>
                <w:szCs w:val="20"/>
                <w:lang w:eastAsia="ja-JP"/>
              </w:rPr>
              <w:t>Administration of First Aid Policy</w:t>
            </w:r>
            <w:r w:rsidRPr="00834D36">
              <w:rPr>
                <w:rFonts w:eastAsia="Times New Roman" w:cs="Arial"/>
                <w:color w:val="000000"/>
                <w:sz w:val="20"/>
                <w:szCs w:val="20"/>
                <w:lang w:eastAsia="ja-JP"/>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E67F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6BA2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F708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0671890"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A24F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lastRenderedPageBreak/>
              <w:t>Disposable gloves are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A037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2870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2D8E2"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C8B3232"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62A92"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Infection control procedures are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C103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6B41F"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8CE33"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2A38B18"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1A6CB"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Current emergency telephone numbers are displayed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892B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034B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334F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D3DB063" w14:textId="77777777" w:rsidTr="00834D36">
        <w:trPr>
          <w:trHeight w:val="28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071C0DBC"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14. External areas</w:t>
            </w:r>
          </w:p>
        </w:tc>
        <w:tc>
          <w:tcPr>
            <w:tcW w:w="0" w:type="auto"/>
            <w:tcBorders>
              <w:top w:val="single" w:sz="4" w:space="0" w:color="000000"/>
              <w:bottom w:val="single" w:sz="4" w:space="0" w:color="000000"/>
            </w:tcBorders>
            <w:tcMar>
              <w:top w:w="0" w:type="dxa"/>
              <w:left w:w="115" w:type="dxa"/>
              <w:bottom w:w="0" w:type="dxa"/>
              <w:right w:w="115" w:type="dxa"/>
            </w:tcMar>
            <w:hideMark/>
          </w:tcPr>
          <w:p w14:paraId="5A479C1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083B2FEA"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61A9E186"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64C6680D"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A4B695"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Fencing is secure, unscaleable and of a height prescribed by the Building Code of Australia (no breaches in the fence or materials left adjacent that would assist children to scale the fence)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D4C32"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0DA6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68843"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2BF7CDC"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2A246"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Child-proof locks are fitted to gates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83251"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F33E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7F78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F346D4D"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5F211"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Paving and paths have an even surface and are in good repair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4509D"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57A18"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9A324"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24FA554"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1F8EB"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Paving and path surfaces are free of slipping hazards, such as sand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70FF6"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C19E0"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9611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7FDB9F3"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62A6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Soft-fall and grass areas are free of hazards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6B08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F1179"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E0E0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296D36EB" w14:textId="77777777" w:rsidTr="00834D36">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38614"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Equipment and materials used are in good repair and free of hazards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B8F33"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15A97" w14:textId="77777777" w:rsidR="00834D36" w:rsidRPr="00834D36" w:rsidRDefault="00834D36" w:rsidP="00834D36">
            <w:pPr>
              <w:spacing w:after="0"/>
              <w:rPr>
                <w:rFonts w:ascii="Times New Roman" w:eastAsia="Times New Roman" w:hAnsi="Times New Roman"/>
                <w:sz w:val="24"/>
                <w:szCs w:val="24"/>
                <w:lang w:eastAsia="ja-JP"/>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D1C23" w14:textId="77777777" w:rsidR="00834D36" w:rsidRPr="00834D36" w:rsidRDefault="00834D36" w:rsidP="00834D36">
            <w:pPr>
              <w:spacing w:after="0"/>
              <w:rPr>
                <w:rFonts w:ascii="Times New Roman" w:eastAsia="Times New Roman" w:hAnsi="Times New Roman"/>
                <w:sz w:val="24"/>
                <w:szCs w:val="24"/>
                <w:lang w:eastAsia="ja-JP"/>
              </w:rPr>
            </w:pPr>
          </w:p>
        </w:tc>
      </w:tr>
    </w:tbl>
    <w:p w14:paraId="5DE0A4CB" w14:textId="77777777" w:rsidR="00834D36" w:rsidRPr="00834D36" w:rsidRDefault="00834D36" w:rsidP="00834D36">
      <w:pPr>
        <w:spacing w:after="0"/>
        <w:rPr>
          <w:rFonts w:ascii="Times New Roman" w:eastAsia="Times New Roman" w:hAnsi="Times New Roman"/>
          <w:sz w:val="24"/>
          <w:szCs w:val="24"/>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6658"/>
        <w:gridCol w:w="567"/>
        <w:gridCol w:w="567"/>
        <w:gridCol w:w="1268"/>
      </w:tblGrid>
      <w:tr w:rsidR="00834D36" w:rsidRPr="00834D36" w14:paraId="44377E00" w14:textId="77777777" w:rsidTr="00750717">
        <w:trPr>
          <w:trHeight w:val="284"/>
        </w:trPr>
        <w:tc>
          <w:tcPr>
            <w:tcW w:w="6658" w:type="dxa"/>
            <w:tcBorders>
              <w:top w:val="single" w:sz="4" w:space="0" w:color="000000"/>
              <w:left w:val="single" w:sz="4" w:space="0" w:color="000000"/>
              <w:bottom w:val="single" w:sz="4" w:space="0" w:color="000000"/>
            </w:tcBorders>
            <w:tcMar>
              <w:top w:w="0" w:type="dxa"/>
              <w:left w:w="115" w:type="dxa"/>
              <w:bottom w:w="0" w:type="dxa"/>
              <w:right w:w="115" w:type="dxa"/>
            </w:tcMar>
            <w:hideMark/>
          </w:tcPr>
          <w:p w14:paraId="0E1EEE45"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15. Equipment</w:t>
            </w:r>
          </w:p>
        </w:tc>
        <w:tc>
          <w:tcPr>
            <w:tcW w:w="567" w:type="dxa"/>
            <w:tcBorders>
              <w:top w:val="single" w:sz="4" w:space="0" w:color="000000"/>
              <w:bottom w:val="single" w:sz="4" w:space="0" w:color="000000"/>
            </w:tcBorders>
            <w:tcMar>
              <w:top w:w="0" w:type="dxa"/>
              <w:left w:w="115" w:type="dxa"/>
              <w:bottom w:w="0" w:type="dxa"/>
              <w:right w:w="115" w:type="dxa"/>
            </w:tcMar>
            <w:hideMark/>
          </w:tcPr>
          <w:p w14:paraId="53A77D78"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bottom w:val="single" w:sz="4" w:space="0" w:color="000000"/>
            </w:tcBorders>
            <w:tcMar>
              <w:top w:w="0" w:type="dxa"/>
              <w:left w:w="115" w:type="dxa"/>
              <w:bottom w:w="0" w:type="dxa"/>
              <w:right w:w="115" w:type="dxa"/>
            </w:tcMar>
            <w:hideMark/>
          </w:tcPr>
          <w:p w14:paraId="5B854B78"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bottom w:val="single" w:sz="4" w:space="0" w:color="000000"/>
              <w:right w:val="single" w:sz="4" w:space="0" w:color="000000"/>
            </w:tcBorders>
            <w:tcMar>
              <w:top w:w="0" w:type="dxa"/>
              <w:left w:w="115" w:type="dxa"/>
              <w:bottom w:w="0" w:type="dxa"/>
              <w:right w:w="115" w:type="dxa"/>
            </w:tcMar>
            <w:hideMark/>
          </w:tcPr>
          <w:p w14:paraId="23AD237F"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D4A1621" w14:textId="77777777" w:rsidTr="00750717">
        <w:trPr>
          <w:trHeight w:val="284"/>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9AF0D"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Furniture and play equipment are in good repair (no protruding bolts, nails, splinters)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D5286"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3BF7D"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5EBF5"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0B2D7D72" w14:textId="77777777" w:rsidTr="00750717">
        <w:trPr>
          <w:trHeight w:val="284"/>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FE10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Impact-absorbing material is placed under all equipment where fall height could exceed 0.5 metres</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9B3AD"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EA24D"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5557C"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42503BED" w14:textId="77777777" w:rsidTr="00750717">
        <w:trPr>
          <w:trHeight w:val="284"/>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23A94"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Guardrails are provided for play equipment over 1 metre</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E3A81"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7085B"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86C50"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009530F" w14:textId="77777777" w:rsidTr="00750717">
        <w:trPr>
          <w:trHeight w:val="284"/>
        </w:trPr>
        <w:tc>
          <w:tcPr>
            <w:tcW w:w="6658" w:type="dxa"/>
            <w:tcBorders>
              <w:top w:val="single" w:sz="4" w:space="0" w:color="000000"/>
              <w:left w:val="single" w:sz="4" w:space="0" w:color="000000"/>
              <w:bottom w:val="single" w:sz="4" w:space="0" w:color="000000"/>
            </w:tcBorders>
            <w:tcMar>
              <w:top w:w="0" w:type="dxa"/>
              <w:left w:w="115" w:type="dxa"/>
              <w:bottom w:w="0" w:type="dxa"/>
              <w:right w:w="115" w:type="dxa"/>
            </w:tcMar>
            <w:hideMark/>
          </w:tcPr>
          <w:p w14:paraId="1B17C2E6" w14:textId="77777777" w:rsidR="00834D36" w:rsidRPr="00834D36" w:rsidRDefault="00834D36" w:rsidP="00834D36">
            <w:pPr>
              <w:spacing w:before="80" w:after="80"/>
              <w:rPr>
                <w:rFonts w:ascii="Times New Roman" w:eastAsia="Times New Roman" w:hAnsi="Times New Roman"/>
                <w:sz w:val="24"/>
                <w:szCs w:val="24"/>
                <w:lang w:eastAsia="ja-JP"/>
              </w:rPr>
            </w:pPr>
            <w:r w:rsidRPr="00834D36">
              <w:rPr>
                <w:rFonts w:eastAsia="Times New Roman" w:cs="Arial"/>
                <w:b/>
                <w:bCs/>
                <w:color w:val="000000"/>
                <w:sz w:val="20"/>
                <w:szCs w:val="20"/>
                <w:lang w:eastAsia="ja-JP"/>
              </w:rPr>
              <w:t>16. Sun protection</w:t>
            </w:r>
          </w:p>
        </w:tc>
        <w:tc>
          <w:tcPr>
            <w:tcW w:w="567" w:type="dxa"/>
            <w:tcBorders>
              <w:top w:val="single" w:sz="4" w:space="0" w:color="000000"/>
              <w:bottom w:val="single" w:sz="4" w:space="0" w:color="000000"/>
            </w:tcBorders>
            <w:tcMar>
              <w:top w:w="0" w:type="dxa"/>
              <w:left w:w="115" w:type="dxa"/>
              <w:bottom w:w="0" w:type="dxa"/>
              <w:right w:w="115" w:type="dxa"/>
            </w:tcMar>
            <w:hideMark/>
          </w:tcPr>
          <w:p w14:paraId="799CB630"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bottom w:val="single" w:sz="4" w:space="0" w:color="000000"/>
            </w:tcBorders>
            <w:tcMar>
              <w:top w:w="0" w:type="dxa"/>
              <w:left w:w="115" w:type="dxa"/>
              <w:bottom w:w="0" w:type="dxa"/>
              <w:right w:w="115" w:type="dxa"/>
            </w:tcMar>
            <w:hideMark/>
          </w:tcPr>
          <w:p w14:paraId="0C0637F7"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bottom w:val="single" w:sz="4" w:space="0" w:color="000000"/>
              <w:right w:val="single" w:sz="4" w:space="0" w:color="000000"/>
            </w:tcBorders>
            <w:tcMar>
              <w:top w:w="0" w:type="dxa"/>
              <w:left w:w="115" w:type="dxa"/>
              <w:bottom w:w="0" w:type="dxa"/>
              <w:right w:w="115" w:type="dxa"/>
            </w:tcMar>
            <w:hideMark/>
          </w:tcPr>
          <w:p w14:paraId="659DC131"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60FEE84" w14:textId="77777777" w:rsidTr="00750717">
        <w:trPr>
          <w:trHeight w:val="284"/>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4539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is an adequate supply of SPF 30+ broad spectrum, water-resistant sunscreen provided for use by children and staff</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8C743"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140A4"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98B40"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34ACA143" w14:textId="77777777" w:rsidTr="00750717">
        <w:trPr>
          <w:trHeight w:val="284"/>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E16B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Sunhats are provided for all staff required to work in the sun</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B5A3B"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14FCB"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EE7BA" w14:textId="77777777" w:rsidR="00834D36" w:rsidRPr="00834D36" w:rsidRDefault="00834D36" w:rsidP="00834D36">
            <w:pPr>
              <w:spacing w:after="0"/>
              <w:rPr>
                <w:rFonts w:ascii="Times New Roman" w:eastAsia="Times New Roman" w:hAnsi="Times New Roman"/>
                <w:sz w:val="24"/>
                <w:szCs w:val="24"/>
                <w:lang w:eastAsia="ja-JP"/>
              </w:rPr>
            </w:pPr>
          </w:p>
        </w:tc>
      </w:tr>
      <w:tr w:rsidR="00834D36" w:rsidRPr="00834D36" w14:paraId="71844C23" w14:textId="77777777" w:rsidTr="00750717">
        <w:trPr>
          <w:trHeight w:val="284"/>
        </w:trPr>
        <w:tc>
          <w:tcPr>
            <w:tcW w:w="6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3673F" w14:textId="77777777" w:rsidR="00834D36" w:rsidRPr="00834D36" w:rsidRDefault="00834D36" w:rsidP="00834D36">
            <w:pPr>
              <w:spacing w:before="40" w:after="40"/>
              <w:rPr>
                <w:rFonts w:ascii="Times New Roman" w:eastAsia="Times New Roman" w:hAnsi="Times New Roman"/>
                <w:sz w:val="24"/>
                <w:szCs w:val="24"/>
                <w:lang w:eastAsia="ja-JP"/>
              </w:rPr>
            </w:pPr>
            <w:r w:rsidRPr="00834D36">
              <w:rPr>
                <w:rFonts w:eastAsia="Times New Roman" w:cs="Arial"/>
                <w:color w:val="000000"/>
                <w:sz w:val="20"/>
                <w:szCs w:val="20"/>
                <w:lang w:eastAsia="ja-JP"/>
              </w:rPr>
              <w:t>There is a</w:t>
            </w:r>
            <w:r w:rsidRPr="00834D36">
              <w:rPr>
                <w:rFonts w:eastAsia="Times New Roman" w:cs="Arial"/>
                <w:i/>
                <w:iCs/>
                <w:color w:val="000000"/>
                <w:sz w:val="20"/>
                <w:szCs w:val="20"/>
                <w:lang w:eastAsia="ja-JP"/>
              </w:rPr>
              <w:t xml:space="preserve"> Sun Protection Policy</w:t>
            </w:r>
            <w:r w:rsidRPr="00834D36">
              <w:rPr>
                <w:rFonts w:eastAsia="Times New Roman" w:cs="Arial"/>
                <w:color w:val="000000"/>
                <w:sz w:val="20"/>
                <w:szCs w:val="20"/>
                <w:lang w:eastAsia="ja-JP"/>
              </w:rPr>
              <w:t xml:space="preserve"> in place, which requires staff and children, and others who work in the sun to use sunscreen and an appropriate sunhat</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CC8E8" w14:textId="77777777" w:rsidR="00834D36" w:rsidRPr="00834D36" w:rsidRDefault="00834D36" w:rsidP="00834D36">
            <w:pPr>
              <w:spacing w:after="0"/>
              <w:rPr>
                <w:rFonts w:ascii="Times New Roman" w:eastAsia="Times New Roman" w:hAnsi="Times New Roman"/>
                <w:sz w:val="24"/>
                <w:szCs w:val="24"/>
                <w:lang w:eastAsia="ja-JP"/>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45123" w14:textId="77777777" w:rsidR="00834D36" w:rsidRPr="00834D36" w:rsidRDefault="00834D36" w:rsidP="00834D36">
            <w:pPr>
              <w:spacing w:after="0"/>
              <w:rPr>
                <w:rFonts w:ascii="Times New Roman" w:eastAsia="Times New Roman" w:hAnsi="Times New Roman"/>
                <w:sz w:val="24"/>
                <w:szCs w:val="24"/>
                <w:lang w:eastAsia="ja-JP"/>
              </w:rPr>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971ED" w14:textId="77777777" w:rsidR="00834D36" w:rsidRPr="00834D36" w:rsidRDefault="00834D36" w:rsidP="00834D36">
            <w:pPr>
              <w:spacing w:after="0"/>
              <w:rPr>
                <w:rFonts w:ascii="Times New Roman" w:eastAsia="Times New Roman" w:hAnsi="Times New Roman"/>
                <w:sz w:val="24"/>
                <w:szCs w:val="24"/>
                <w:lang w:eastAsia="ja-JP"/>
              </w:rPr>
            </w:pPr>
          </w:p>
        </w:tc>
      </w:tr>
    </w:tbl>
    <w:p w14:paraId="7B69E002" w14:textId="77777777" w:rsidR="00834D36" w:rsidRPr="00834D36" w:rsidRDefault="00834D36" w:rsidP="00834D36">
      <w:pPr>
        <w:spacing w:after="0"/>
        <w:rPr>
          <w:rFonts w:ascii="Times New Roman" w:eastAsia="Times New Roman" w:hAnsi="Times New Roman"/>
          <w:sz w:val="24"/>
          <w:szCs w:val="24"/>
          <w:lang w:eastAsia="ja-JP"/>
        </w:rPr>
      </w:pPr>
    </w:p>
    <w:p w14:paraId="27C3B253" w14:textId="3BA97DF9" w:rsidR="00834D36" w:rsidRPr="00834D36" w:rsidRDefault="00834D36" w:rsidP="00834D36">
      <w:pPr>
        <w:spacing w:before="60"/>
        <w:rPr>
          <w:rFonts w:ascii="Times New Roman" w:eastAsia="Times New Roman" w:hAnsi="Times New Roman"/>
          <w:sz w:val="24"/>
          <w:szCs w:val="24"/>
          <w:lang w:eastAsia="ja-JP"/>
        </w:rPr>
      </w:pPr>
      <w:r w:rsidRPr="00834D36">
        <w:rPr>
          <w:rFonts w:eastAsia="Times New Roman" w:cs="Arial"/>
          <w:noProof/>
          <w:color w:val="000000"/>
          <w:sz w:val="20"/>
          <w:szCs w:val="20"/>
          <w:lang w:eastAsia="ja-JP"/>
        </w:rPr>
        <mc:AlternateContent>
          <mc:Choice Requires="wps">
            <w:drawing>
              <wp:inline distT="0" distB="0" distL="0" distR="0" wp14:anchorId="5623FC1E" wp14:editId="16F121C7">
                <wp:extent cx="5772150" cy="466725"/>
                <wp:effectExtent l="0" t="0" r="0" b="0"/>
                <wp:docPr id="4" name="Rectangle 4" descr="https://docs.google.com/drawings/u/1/d/sy7wTxJu7kNyVC9L8QQXoOA/image?w=606&amp;h=49&amp;rev=1&amp;ac=1&amp;parent=1G8eTQIccIR7LVP2iXQQy1ywEGB5uLN5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623C6" id="Rectangle 4" o:spid="_x0000_s1026" alt="https://docs.google.com/drawings/u/1/d/sy7wTxJu7kNyVC9L8QQXoOA/image?w=606&amp;h=49&amp;rev=1&amp;ac=1&amp;parent=1G8eTQIccIR7LVP2iXQQy1ywEGB5uLN5_" style="width:45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" filled="f" stroked="f">
                <o:lock v:ext="edit" aspectratio="t"/>
                <w10:anchorlock/>
              </v:rect>
            </w:pict>
          </mc:Fallback>
        </mc:AlternateContent>
      </w:r>
    </w:p>
    <w:p w14:paraId="01EBA329" w14:textId="77777777" w:rsidR="00834D36" w:rsidRPr="00834D36" w:rsidRDefault="00834D36" w:rsidP="00834D36">
      <w:pPr>
        <w:pStyle w:val="BodyText"/>
        <w:rPr>
          <w:lang w:eastAsia="en-US"/>
        </w:rPr>
      </w:pPr>
    </w:p>
    <w:sectPr w:rsidR="00834D36" w:rsidRPr="00834D36" w:rsidSect="0036175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021" w:right="1418" w:bottom="1134" w:left="1418" w:header="567" w:footer="42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EC1" w16cex:dateUtc="2021-01-19T0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AC8A" w14:textId="77777777" w:rsidR="00857308" w:rsidRDefault="00857308" w:rsidP="002D4B54">
      <w:pPr>
        <w:spacing w:after="0"/>
      </w:pPr>
      <w:r>
        <w:separator/>
      </w:r>
    </w:p>
  </w:endnote>
  <w:endnote w:type="continuationSeparator" w:id="0">
    <w:p w14:paraId="50FCB45C" w14:textId="77777777" w:rsidR="00857308" w:rsidRDefault="0085730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09A2" w14:textId="77777777" w:rsidR="00935C78" w:rsidRDefault="00935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21E5" w14:textId="0C4FE4DF" w:rsidR="00001524" w:rsidRPr="00001524" w:rsidRDefault="00001524">
    <w:pPr>
      <w:rPr>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49534B" w14:paraId="64BAF90C" w14:textId="77777777" w:rsidTr="00001524">
      <w:tc>
        <w:tcPr>
          <w:tcW w:w="4533" w:type="dxa"/>
          <w:shd w:val="clear" w:color="auto" w:fill="auto"/>
        </w:tcPr>
        <w:p w14:paraId="5C575A98" w14:textId="010941B8" w:rsidR="00A25BD5" w:rsidRPr="00713152" w:rsidRDefault="00001524" w:rsidP="00F03AC2">
          <w:pPr>
            <w:pStyle w:val="Footer"/>
            <w:rPr>
              <w:rFonts w:cs="Arial"/>
              <w:lang w:val="en-AU" w:eastAsia="en-US"/>
            </w:rPr>
          </w:pPr>
          <w:r>
            <w:rPr>
              <w:rFonts w:cs="Arial"/>
              <w:lang w:val="en-AU" w:eastAsia="en-US"/>
            </w:rPr>
            <w:t xml:space="preserve">Adapted from: </w:t>
          </w:r>
          <w:r w:rsidR="00A25BD5" w:rsidRPr="00713152">
            <w:rPr>
              <w:rFonts w:cs="Arial"/>
              <w:lang w:val="en-AU" w:eastAsia="en-US"/>
            </w:rPr>
            <w:t xml:space="preserve">© </w:t>
          </w:r>
          <w:r w:rsidR="00371AFA">
            <w:rPr>
              <w:rFonts w:cs="Arial"/>
              <w:lang w:val="en-AU" w:eastAsia="en-US"/>
            </w:rPr>
            <w:t>2019</w:t>
          </w:r>
          <w:r w:rsidR="00027457">
            <w:rPr>
              <w:rFonts w:cs="Arial"/>
              <w:lang w:val="en-AU" w:eastAsia="en-US"/>
            </w:rPr>
            <w:t xml:space="preserve"> Early Learning Association Australia</w:t>
          </w:r>
        </w:p>
        <w:p w14:paraId="1E3B6CFC" w14:textId="56C6F427" w:rsidR="00A25BD5" w:rsidRPr="00713152" w:rsidRDefault="00A25BD5" w:rsidP="00F03AC2">
          <w:pPr>
            <w:pStyle w:val="Footer"/>
            <w:rPr>
              <w:rFonts w:cs="Arial"/>
              <w:lang w:val="en-AU" w:eastAsia="en-US"/>
            </w:rPr>
          </w:pPr>
          <w:r w:rsidRPr="00713152">
            <w:rPr>
              <w:rFonts w:cs="Arial"/>
              <w:lang w:val="en-AU" w:eastAsia="en-US"/>
            </w:rPr>
            <w:t>Telephone 03 9489 3500</w:t>
          </w:r>
        </w:p>
      </w:tc>
      <w:tc>
        <w:tcPr>
          <w:tcW w:w="4537" w:type="dxa"/>
          <w:shd w:val="clear" w:color="auto" w:fill="auto"/>
        </w:tcPr>
        <w:p w14:paraId="68D0CB5F" w14:textId="11B1733D" w:rsidR="00A25BD5" w:rsidRPr="00713152" w:rsidRDefault="00223B7D" w:rsidP="0049534B">
          <w:pPr>
            <w:pStyle w:val="Footer"/>
            <w:jc w:val="right"/>
            <w:rPr>
              <w:rFonts w:cs="Arial"/>
              <w:lang w:val="en-AU" w:eastAsia="en-US"/>
            </w:rPr>
          </w:pPr>
          <w:r w:rsidRPr="00713152">
            <w:rPr>
              <w:rFonts w:cs="Arial"/>
              <w:lang w:val="en-AU" w:eastAsia="en-US"/>
            </w:rPr>
            <w:fldChar w:fldCharType="begin"/>
          </w:r>
          <w:r w:rsidRPr="00713152">
            <w:rPr>
              <w:rFonts w:cs="Arial"/>
              <w:lang w:val="en-AU" w:eastAsia="en-US"/>
            </w:rPr>
            <w:instrText xml:space="preserve"> STYLEREF  Title  \* MERGEFORMAT </w:instrText>
          </w:r>
          <w:r w:rsidRPr="00713152">
            <w:rPr>
              <w:rFonts w:cs="Arial"/>
              <w:lang w:val="en-AU" w:eastAsia="en-US"/>
            </w:rPr>
            <w:fldChar w:fldCharType="separate"/>
          </w:r>
          <w:r w:rsidR="00F22086">
            <w:rPr>
              <w:rFonts w:cs="Arial"/>
              <w:noProof/>
              <w:lang w:val="en-AU" w:eastAsia="en-US"/>
            </w:rPr>
            <w:t>Occupational Health and Safety Policy</w:t>
          </w:r>
          <w:r w:rsidRPr="00713152">
            <w:rPr>
              <w:rFonts w:cs="Arial"/>
              <w:noProof/>
              <w:lang w:val="en-AU" w:eastAsia="en-US"/>
            </w:rPr>
            <w:fldChar w:fldCharType="end"/>
          </w:r>
          <w:r w:rsidR="00371AFA">
            <w:rPr>
              <w:rFonts w:cs="Arial"/>
              <w:noProof/>
              <w:lang w:val="en-AU" w:eastAsia="en-US"/>
            </w:rPr>
            <w:t xml:space="preserve"> (</w:t>
          </w:r>
          <w:r w:rsidR="001460AD">
            <w:rPr>
              <w:rFonts w:cs="Arial"/>
              <w:noProof/>
              <w:lang w:val="en-AU" w:eastAsia="en-US"/>
            </w:rPr>
            <w:t>January</w:t>
          </w:r>
          <w:r w:rsidR="00764995">
            <w:rPr>
              <w:rFonts w:cs="Arial"/>
              <w:noProof/>
              <w:lang w:val="en-AU" w:eastAsia="en-US"/>
            </w:rPr>
            <w:t xml:space="preserve"> </w:t>
          </w:r>
          <w:r w:rsidR="00371AFA">
            <w:rPr>
              <w:rFonts w:cs="Arial"/>
              <w:noProof/>
              <w:lang w:val="en-AU" w:eastAsia="en-US"/>
            </w:rPr>
            <w:t>20</w:t>
          </w:r>
          <w:r w:rsidR="00184A4D">
            <w:rPr>
              <w:rFonts w:cs="Arial"/>
              <w:noProof/>
              <w:lang w:val="en-AU" w:eastAsia="en-US"/>
            </w:rPr>
            <w:t>2</w:t>
          </w:r>
          <w:r w:rsidR="001460AD">
            <w:rPr>
              <w:rFonts w:cs="Arial"/>
              <w:noProof/>
              <w:lang w:val="en-AU" w:eastAsia="en-US"/>
            </w:rPr>
            <w:t>1</w:t>
          </w:r>
          <w:r w:rsidR="00371AFA">
            <w:rPr>
              <w:rFonts w:cs="Arial"/>
              <w:noProof/>
              <w:lang w:val="en-AU" w:eastAsia="en-US"/>
            </w:rPr>
            <w:t>)</w:t>
          </w:r>
        </w:p>
        <w:p w14:paraId="2D16F4D2" w14:textId="2EC2D6C1"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153E46" w:rsidRPr="00713152">
            <w:rPr>
              <w:rFonts w:cs="Arial"/>
              <w:lang w:val="en-AU" w:eastAsia="en-US"/>
            </w:rPr>
            <w:fldChar w:fldCharType="begin"/>
          </w:r>
          <w:r w:rsidR="00436153" w:rsidRPr="00713152">
            <w:rPr>
              <w:rFonts w:cs="Arial"/>
              <w:lang w:val="en-AU" w:eastAsia="en-US"/>
            </w:rPr>
            <w:instrText xml:space="preserve"> PAGE </w:instrText>
          </w:r>
          <w:r w:rsidR="00153E46" w:rsidRPr="00713152">
            <w:rPr>
              <w:rFonts w:cs="Arial"/>
              <w:lang w:val="en-AU" w:eastAsia="en-US"/>
            </w:rPr>
            <w:fldChar w:fldCharType="separate"/>
          </w:r>
          <w:r w:rsidR="00F22086">
            <w:rPr>
              <w:rFonts w:cs="Arial"/>
              <w:noProof/>
              <w:lang w:val="en-AU" w:eastAsia="en-US"/>
            </w:rPr>
            <w:t>11</w:t>
          </w:r>
          <w:r w:rsidR="00153E46" w:rsidRPr="00713152">
            <w:rPr>
              <w:rFonts w:cs="Arial"/>
              <w:noProof/>
              <w:lang w:val="en-AU" w:eastAsia="en-US"/>
            </w:rPr>
            <w:fldChar w:fldCharType="end"/>
          </w:r>
          <w:r w:rsidRPr="00713152">
            <w:rPr>
              <w:rFonts w:cs="Arial"/>
              <w:lang w:val="en-AU" w:eastAsia="en-US"/>
            </w:rPr>
            <w:t xml:space="preserve"> of </w:t>
          </w:r>
          <w:r w:rsidR="00223B7D" w:rsidRPr="00713152">
            <w:rPr>
              <w:rFonts w:cs="Arial"/>
              <w:lang w:val="en-AU" w:eastAsia="en-US"/>
            </w:rPr>
            <w:fldChar w:fldCharType="begin"/>
          </w:r>
          <w:r w:rsidR="00223B7D" w:rsidRPr="00713152">
            <w:rPr>
              <w:rFonts w:cs="Arial"/>
              <w:lang w:val="en-AU" w:eastAsia="en-US"/>
            </w:rPr>
            <w:instrText xml:space="preserve"> NUMPAGES  </w:instrText>
          </w:r>
          <w:r w:rsidR="00223B7D" w:rsidRPr="00713152">
            <w:rPr>
              <w:rFonts w:cs="Arial"/>
              <w:lang w:val="en-AU" w:eastAsia="en-US"/>
            </w:rPr>
            <w:fldChar w:fldCharType="separate"/>
          </w:r>
          <w:r w:rsidR="00F22086">
            <w:rPr>
              <w:rFonts w:cs="Arial"/>
              <w:noProof/>
              <w:lang w:val="en-AU" w:eastAsia="en-US"/>
            </w:rPr>
            <w:t>11</w:t>
          </w:r>
          <w:r w:rsidR="00223B7D" w:rsidRPr="00713152">
            <w:rPr>
              <w:rFonts w:cs="Arial"/>
              <w:noProof/>
              <w:lang w:val="en-AU" w:eastAsia="en-US"/>
            </w:rPr>
            <w:fldChar w:fldCharType="end"/>
          </w:r>
        </w:p>
      </w:tc>
    </w:tr>
  </w:tbl>
  <w:p w14:paraId="73F13C9D" w14:textId="77777777" w:rsidR="00A25BD5" w:rsidRPr="00A75E80" w:rsidRDefault="00A25BD5" w:rsidP="00F03AC2">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7158" w14:textId="77777777" w:rsidR="00935C78" w:rsidRDefault="0093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9D70" w14:textId="77777777" w:rsidR="00857308" w:rsidRDefault="00857308" w:rsidP="002D4B54">
      <w:pPr>
        <w:spacing w:after="0"/>
      </w:pPr>
      <w:r>
        <w:separator/>
      </w:r>
    </w:p>
  </w:footnote>
  <w:footnote w:type="continuationSeparator" w:id="0">
    <w:p w14:paraId="0B6F4069" w14:textId="77777777" w:rsidR="00857308" w:rsidRDefault="00857308"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C01C" w14:textId="77777777" w:rsidR="00935C78" w:rsidRDefault="0093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6506" w14:textId="2C96DF50" w:rsidR="00037E23" w:rsidRPr="00935C78" w:rsidRDefault="00935C78" w:rsidP="00935C78">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14:anchorId="577ED6F0" wp14:editId="1411CC93">
              <wp:simplePos x="0" y="0"/>
              <wp:positionH relativeFrom="column">
                <wp:posOffset>109220</wp:posOffset>
              </wp:positionH>
              <wp:positionV relativeFrom="paragraph">
                <wp:posOffset>59055</wp:posOffset>
              </wp:positionV>
              <wp:extent cx="2533650" cy="65405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14:paraId="3AD137D0" w14:textId="77777777" w:rsidR="00935C78" w:rsidRDefault="00935C78" w:rsidP="00935C78">
                          <w:pPr>
                            <w:tabs>
                              <w:tab w:val="center" w:pos="8931"/>
                              <w:tab w:val="right" w:pos="10085"/>
                            </w:tabs>
                            <w:spacing w:after="110"/>
                            <w:ind w:right="-732"/>
                            <w:jc w:val="both"/>
                            <w:rPr>
                              <w:sz w:val="14"/>
                            </w:rPr>
                          </w:pPr>
                          <w:r>
                            <w:rPr>
                              <w:sz w:val="14"/>
                            </w:rPr>
                            <w:t>www.woodridgepreschool.org.au/</w:t>
                          </w:r>
                        </w:p>
                        <w:p w14:paraId="0756EBF3" w14:textId="77777777" w:rsidR="00935C78" w:rsidRDefault="00935C78" w:rsidP="00935C78">
                          <w:pPr>
                            <w:tabs>
                              <w:tab w:val="center" w:pos="8931"/>
                              <w:tab w:val="right" w:pos="10085"/>
                            </w:tabs>
                            <w:spacing w:after="110"/>
                            <w:ind w:right="-732"/>
                            <w:jc w:val="both"/>
                            <w:rPr>
                              <w:rFonts w:cs="Arial"/>
                              <w:sz w:val="13"/>
                            </w:rPr>
                          </w:pPr>
                          <w:r>
                            <w:rPr>
                              <w:rFonts w:cs="Arial"/>
                              <w:sz w:val="13"/>
                            </w:rPr>
                            <w:t>woodridge.kin@kindergaarten.gov.au</w:t>
                          </w:r>
                        </w:p>
                        <w:p w14:paraId="2CA68466" w14:textId="77777777" w:rsidR="00935C78" w:rsidRDefault="00935C78" w:rsidP="00935C78">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ED6F0" id="_x0000_t202" coordsize="21600,21600" o:spt="202" path="m,l,21600r21600,l21600,xe">
              <v:stroke joinstyle="miter"/>
              <v:path gradientshapeok="t" o:connecttype="rect"/>
            </v:shapetype>
            <v:shape id="Text Box 6" o:spid="_x0000_s1028"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bTRjyx8CAAAbBAAADgAAAAAAAAAAAAAAAAAuAgAAZHJzL2Uyb0RvYy54bWxQSwEC&#10;LQAUAAYACAAAACEA+9k3odwAAAAIAQAADwAAAAAAAAAAAAAAAAB5BAAAZHJzL2Rvd25yZXYueG1s&#10;UEsFBgAAAAAEAAQA8wAAAIIFAAAAAA==&#10;" stroked="f">
              <v:textbox style="mso-fit-shape-to-text:t">
                <w:txbxContent>
                  <w:p w14:paraId="3AD137D0" w14:textId="77777777" w:rsidR="00935C78" w:rsidRDefault="00935C78" w:rsidP="00935C78">
                    <w:pPr>
                      <w:tabs>
                        <w:tab w:val="center" w:pos="8931"/>
                        <w:tab w:val="right" w:pos="10085"/>
                      </w:tabs>
                      <w:spacing w:after="110"/>
                      <w:ind w:right="-732"/>
                      <w:jc w:val="both"/>
                      <w:rPr>
                        <w:sz w:val="14"/>
                      </w:rPr>
                    </w:pPr>
                    <w:r>
                      <w:rPr>
                        <w:sz w:val="14"/>
                      </w:rPr>
                      <w:t>www.woodridgepreschool.org.au/</w:t>
                    </w:r>
                  </w:p>
                  <w:p w14:paraId="0756EBF3" w14:textId="77777777" w:rsidR="00935C78" w:rsidRDefault="00935C78" w:rsidP="00935C78">
                    <w:pPr>
                      <w:tabs>
                        <w:tab w:val="center" w:pos="8931"/>
                        <w:tab w:val="right" w:pos="10085"/>
                      </w:tabs>
                      <w:spacing w:after="110"/>
                      <w:ind w:right="-732"/>
                      <w:jc w:val="both"/>
                      <w:rPr>
                        <w:rFonts w:cs="Arial"/>
                        <w:sz w:val="13"/>
                      </w:rPr>
                    </w:pPr>
                    <w:r>
                      <w:rPr>
                        <w:rFonts w:cs="Arial"/>
                        <w:sz w:val="13"/>
                      </w:rPr>
                      <w:t>woodridge.kin@kindergaarten.gov.au</w:t>
                    </w:r>
                  </w:p>
                  <w:p w14:paraId="2CA68466" w14:textId="77777777" w:rsidR="00935C78" w:rsidRDefault="00935C78" w:rsidP="00935C78">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14:anchorId="38088B35" wp14:editId="1C07D837">
          <wp:extent cx="6953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8F96" w14:textId="77777777" w:rsidR="00935C78" w:rsidRDefault="0093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941DD"/>
    <w:multiLevelType w:val="hybridMultilevel"/>
    <w:tmpl w:val="ECF4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9"/>
  </w:num>
  <w:num w:numId="6">
    <w:abstractNumId w:val="5"/>
  </w:num>
  <w:num w:numId="7">
    <w:abstractNumId w:val="14"/>
  </w:num>
  <w:num w:numId="8">
    <w:abstractNumId w:val="0"/>
  </w:num>
  <w:num w:numId="9">
    <w:abstractNumId w:val="1"/>
  </w:num>
  <w:num w:numId="10">
    <w:abstractNumId w:val="12"/>
  </w:num>
  <w:num w:numId="11">
    <w:abstractNumId w:val="3"/>
  </w:num>
  <w:num w:numId="12">
    <w:abstractNumId w:val="17"/>
  </w:num>
  <w:num w:numId="13">
    <w:abstractNumId w:val="13"/>
  </w:num>
  <w:num w:numId="14">
    <w:abstractNumId w:val="16"/>
  </w:num>
  <w:num w:numId="15">
    <w:abstractNumId w:val="8"/>
  </w:num>
  <w:num w:numId="16">
    <w:abstractNumId w:val="11"/>
  </w:num>
  <w:num w:numId="17">
    <w:abstractNumId w:val="1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FA"/>
    <w:rsid w:val="00001524"/>
    <w:rsid w:val="000059A6"/>
    <w:rsid w:val="0000702E"/>
    <w:rsid w:val="00017F2D"/>
    <w:rsid w:val="00023208"/>
    <w:rsid w:val="00024BE6"/>
    <w:rsid w:val="0002620A"/>
    <w:rsid w:val="00027457"/>
    <w:rsid w:val="00027DD2"/>
    <w:rsid w:val="00027FF8"/>
    <w:rsid w:val="00030B9A"/>
    <w:rsid w:val="000364B8"/>
    <w:rsid w:val="00037E23"/>
    <w:rsid w:val="0004266C"/>
    <w:rsid w:val="000445D8"/>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460AD"/>
    <w:rsid w:val="00153E46"/>
    <w:rsid w:val="001548C7"/>
    <w:rsid w:val="00184A4D"/>
    <w:rsid w:val="00187414"/>
    <w:rsid w:val="00194E2B"/>
    <w:rsid w:val="00196221"/>
    <w:rsid w:val="001A7813"/>
    <w:rsid w:val="001B03C4"/>
    <w:rsid w:val="001D2F7E"/>
    <w:rsid w:val="001F32B6"/>
    <w:rsid w:val="002071F5"/>
    <w:rsid w:val="00223B7D"/>
    <w:rsid w:val="002313FB"/>
    <w:rsid w:val="002443F3"/>
    <w:rsid w:val="00254DBE"/>
    <w:rsid w:val="00257B1B"/>
    <w:rsid w:val="002642B4"/>
    <w:rsid w:val="00264A02"/>
    <w:rsid w:val="002709A8"/>
    <w:rsid w:val="002719ED"/>
    <w:rsid w:val="00284602"/>
    <w:rsid w:val="00295C78"/>
    <w:rsid w:val="002A02CA"/>
    <w:rsid w:val="002B13AD"/>
    <w:rsid w:val="002C0A3D"/>
    <w:rsid w:val="002D33E7"/>
    <w:rsid w:val="002D4B54"/>
    <w:rsid w:val="002E035A"/>
    <w:rsid w:val="00316F5E"/>
    <w:rsid w:val="003306C1"/>
    <w:rsid w:val="003322BC"/>
    <w:rsid w:val="00343BF4"/>
    <w:rsid w:val="0036175A"/>
    <w:rsid w:val="00364BCF"/>
    <w:rsid w:val="00371AFA"/>
    <w:rsid w:val="003B1E23"/>
    <w:rsid w:val="003E58A9"/>
    <w:rsid w:val="00411E9F"/>
    <w:rsid w:val="00420C3C"/>
    <w:rsid w:val="00420DD4"/>
    <w:rsid w:val="00423D7D"/>
    <w:rsid w:val="00423DE4"/>
    <w:rsid w:val="00436153"/>
    <w:rsid w:val="004510A4"/>
    <w:rsid w:val="004567D0"/>
    <w:rsid w:val="00463E24"/>
    <w:rsid w:val="004654FA"/>
    <w:rsid w:val="0046684A"/>
    <w:rsid w:val="00472276"/>
    <w:rsid w:val="00487C9E"/>
    <w:rsid w:val="0049534B"/>
    <w:rsid w:val="004B353A"/>
    <w:rsid w:val="004B6769"/>
    <w:rsid w:val="004C1AB5"/>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5582F"/>
    <w:rsid w:val="00670BFD"/>
    <w:rsid w:val="0069012B"/>
    <w:rsid w:val="006A5F4D"/>
    <w:rsid w:val="006C5299"/>
    <w:rsid w:val="006E24FE"/>
    <w:rsid w:val="007114E2"/>
    <w:rsid w:val="00712C5C"/>
    <w:rsid w:val="00713152"/>
    <w:rsid w:val="00750717"/>
    <w:rsid w:val="00753166"/>
    <w:rsid w:val="00762D92"/>
    <w:rsid w:val="00764088"/>
    <w:rsid w:val="00764995"/>
    <w:rsid w:val="00783F76"/>
    <w:rsid w:val="0079147E"/>
    <w:rsid w:val="007969AD"/>
    <w:rsid w:val="007A124A"/>
    <w:rsid w:val="007C1E33"/>
    <w:rsid w:val="007F097E"/>
    <w:rsid w:val="007F605F"/>
    <w:rsid w:val="008107A8"/>
    <w:rsid w:val="00815FA4"/>
    <w:rsid w:val="00816D7F"/>
    <w:rsid w:val="00817626"/>
    <w:rsid w:val="0083113A"/>
    <w:rsid w:val="00834D36"/>
    <w:rsid w:val="00841372"/>
    <w:rsid w:val="008420D5"/>
    <w:rsid w:val="00844F8B"/>
    <w:rsid w:val="00852157"/>
    <w:rsid w:val="00857308"/>
    <w:rsid w:val="00882EEF"/>
    <w:rsid w:val="00883C68"/>
    <w:rsid w:val="008A0996"/>
    <w:rsid w:val="008B11CC"/>
    <w:rsid w:val="008B3AEF"/>
    <w:rsid w:val="008C205B"/>
    <w:rsid w:val="008D00BC"/>
    <w:rsid w:val="008D3809"/>
    <w:rsid w:val="008D6B5E"/>
    <w:rsid w:val="008F7C3E"/>
    <w:rsid w:val="0090001F"/>
    <w:rsid w:val="00913143"/>
    <w:rsid w:val="00920DBA"/>
    <w:rsid w:val="00923752"/>
    <w:rsid w:val="00925235"/>
    <w:rsid w:val="00935C78"/>
    <w:rsid w:val="0096430E"/>
    <w:rsid w:val="00973123"/>
    <w:rsid w:val="009C61D0"/>
    <w:rsid w:val="009D6694"/>
    <w:rsid w:val="009D7E21"/>
    <w:rsid w:val="009E16CB"/>
    <w:rsid w:val="009F0B32"/>
    <w:rsid w:val="009F29EC"/>
    <w:rsid w:val="009F4C7F"/>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877B0"/>
    <w:rsid w:val="00CA6C78"/>
    <w:rsid w:val="00CB1EF0"/>
    <w:rsid w:val="00CC0878"/>
    <w:rsid w:val="00CD607A"/>
    <w:rsid w:val="00D000A5"/>
    <w:rsid w:val="00D10B3C"/>
    <w:rsid w:val="00D25277"/>
    <w:rsid w:val="00D2654E"/>
    <w:rsid w:val="00D47167"/>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F00050"/>
    <w:rsid w:val="00F03AC2"/>
    <w:rsid w:val="00F04FB4"/>
    <w:rsid w:val="00F06A87"/>
    <w:rsid w:val="00F1042E"/>
    <w:rsid w:val="00F121D3"/>
    <w:rsid w:val="00F22086"/>
    <w:rsid w:val="00F3232B"/>
    <w:rsid w:val="00F6210F"/>
    <w:rsid w:val="00F71B8F"/>
    <w:rsid w:val="00F757DF"/>
    <w:rsid w:val="00F759B2"/>
    <w:rsid w:val="00F75A04"/>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1E863A"/>
  <w15:docId w15:val="{CD345FC5-BAE3-49AD-B818-581F577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 w:type="paragraph" w:styleId="NormalWeb">
    <w:name w:val="Normal (Web)"/>
    <w:basedOn w:val="Normal"/>
    <w:uiPriority w:val="99"/>
    <w:semiHidden/>
    <w:unhideWhenUsed/>
    <w:rsid w:val="00834D36"/>
    <w:pPr>
      <w:spacing w:before="100" w:beforeAutospacing="1" w:after="100" w:afterAutospacing="1"/>
    </w:pPr>
    <w:rPr>
      <w:rFonts w:ascii="Times New Roman" w:eastAsia="Times New Roman" w:hAnsi="Times New Roman"/>
      <w:sz w:val="24"/>
      <w:szCs w:val="24"/>
      <w:lang w:eastAsia="ja-JP"/>
    </w:rPr>
  </w:style>
  <w:style w:type="character" w:customStyle="1" w:styleId="apple-tab-span">
    <w:name w:val="apple-tab-span"/>
    <w:basedOn w:val="DefaultParagraphFont"/>
    <w:rsid w:val="0075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174">
      <w:bodyDiv w:val="1"/>
      <w:marLeft w:val="0"/>
      <w:marRight w:val="0"/>
      <w:marTop w:val="0"/>
      <w:marBottom w:val="0"/>
      <w:divBdr>
        <w:top w:val="none" w:sz="0" w:space="0" w:color="auto"/>
        <w:left w:val="none" w:sz="0" w:space="0" w:color="auto"/>
        <w:bottom w:val="none" w:sz="0" w:space="0" w:color="auto"/>
        <w:right w:val="none" w:sz="0" w:space="0" w:color="auto"/>
      </w:divBdr>
    </w:div>
    <w:div w:id="272320638">
      <w:bodyDiv w:val="1"/>
      <w:marLeft w:val="0"/>
      <w:marRight w:val="0"/>
      <w:marTop w:val="0"/>
      <w:marBottom w:val="0"/>
      <w:divBdr>
        <w:top w:val="none" w:sz="0" w:space="0" w:color="auto"/>
        <w:left w:val="none" w:sz="0" w:space="0" w:color="auto"/>
        <w:bottom w:val="none" w:sz="0" w:space="0" w:color="auto"/>
        <w:right w:val="none" w:sz="0" w:space="0" w:color="auto"/>
      </w:divBdr>
    </w:div>
    <w:div w:id="293221934">
      <w:bodyDiv w:val="1"/>
      <w:marLeft w:val="0"/>
      <w:marRight w:val="0"/>
      <w:marTop w:val="0"/>
      <w:marBottom w:val="0"/>
      <w:divBdr>
        <w:top w:val="none" w:sz="0" w:space="0" w:color="auto"/>
        <w:left w:val="none" w:sz="0" w:space="0" w:color="auto"/>
        <w:bottom w:val="none" w:sz="0" w:space="0" w:color="auto"/>
        <w:right w:val="none" w:sz="0" w:space="0" w:color="auto"/>
      </w:divBdr>
      <w:divsChild>
        <w:div w:id="1140659348">
          <w:marLeft w:val="-2"/>
          <w:marRight w:val="0"/>
          <w:marTop w:val="0"/>
          <w:marBottom w:val="0"/>
          <w:divBdr>
            <w:top w:val="none" w:sz="0" w:space="0" w:color="auto"/>
            <w:left w:val="none" w:sz="0" w:space="0" w:color="auto"/>
            <w:bottom w:val="none" w:sz="0" w:space="0" w:color="auto"/>
            <w:right w:val="none" w:sz="0" w:space="0" w:color="auto"/>
          </w:divBdr>
        </w:div>
        <w:div w:id="1333683374">
          <w:marLeft w:val="-2"/>
          <w:marRight w:val="0"/>
          <w:marTop w:val="0"/>
          <w:marBottom w:val="0"/>
          <w:divBdr>
            <w:top w:val="none" w:sz="0" w:space="0" w:color="auto"/>
            <w:left w:val="none" w:sz="0" w:space="0" w:color="auto"/>
            <w:bottom w:val="none" w:sz="0" w:space="0" w:color="auto"/>
            <w:right w:val="none" w:sz="0" w:space="0" w:color="auto"/>
          </w:divBdr>
        </w:div>
      </w:divsChild>
    </w:div>
    <w:div w:id="519053901">
      <w:bodyDiv w:val="1"/>
      <w:marLeft w:val="0"/>
      <w:marRight w:val="0"/>
      <w:marTop w:val="0"/>
      <w:marBottom w:val="0"/>
      <w:divBdr>
        <w:top w:val="none" w:sz="0" w:space="0" w:color="auto"/>
        <w:left w:val="none" w:sz="0" w:space="0" w:color="auto"/>
        <w:bottom w:val="none" w:sz="0" w:space="0" w:color="auto"/>
        <w:right w:val="none" w:sz="0" w:space="0" w:color="auto"/>
      </w:divBdr>
    </w:div>
    <w:div w:id="737748591">
      <w:bodyDiv w:val="1"/>
      <w:marLeft w:val="0"/>
      <w:marRight w:val="0"/>
      <w:marTop w:val="0"/>
      <w:marBottom w:val="0"/>
      <w:divBdr>
        <w:top w:val="none" w:sz="0" w:space="0" w:color="auto"/>
        <w:left w:val="none" w:sz="0" w:space="0" w:color="auto"/>
        <w:bottom w:val="none" w:sz="0" w:space="0" w:color="auto"/>
        <w:right w:val="none" w:sz="0" w:space="0" w:color="auto"/>
      </w:divBdr>
    </w:div>
    <w:div w:id="1981185282">
      <w:bodyDiv w:val="1"/>
      <w:marLeft w:val="0"/>
      <w:marRight w:val="0"/>
      <w:marTop w:val="0"/>
      <w:marBottom w:val="0"/>
      <w:divBdr>
        <w:top w:val="none" w:sz="0" w:space="0" w:color="auto"/>
        <w:left w:val="none" w:sz="0" w:space="0" w:color="auto"/>
        <w:bottom w:val="none" w:sz="0" w:space="0" w:color="auto"/>
        <w:right w:val="none" w:sz="0" w:space="0" w:color="auto"/>
      </w:divBdr>
      <w:divsChild>
        <w:div w:id="764881022">
          <w:marLeft w:val="8"/>
          <w:marRight w:val="0"/>
          <w:marTop w:val="0"/>
          <w:marBottom w:val="0"/>
          <w:divBdr>
            <w:top w:val="none" w:sz="0" w:space="0" w:color="auto"/>
            <w:left w:val="none" w:sz="0" w:space="0" w:color="auto"/>
            <w:bottom w:val="none" w:sz="0" w:space="0" w:color="auto"/>
            <w:right w:val="none" w:sz="0" w:space="0" w:color="auto"/>
          </w:divBdr>
        </w:div>
        <w:div w:id="85156817">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hsinecservices.org.au" TargetMode="External"/><Relationship Id="rId17" Type="http://schemas.openxmlformats.org/officeDocument/2006/relationships/hyperlink" Target="http://www.ohsinecservices.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hsinecservices.org.au" TargetMode="External"/><Relationship Id="rId23" Type="http://schemas.openxmlformats.org/officeDocument/2006/relationships/footer" Target="footer3.xml"/><Relationship Id="rId10" Type="http://schemas.openxmlformats.org/officeDocument/2006/relationships/hyperlink" Target="http://www.legislation.vic.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ohsinecservices.org.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DB6F-48B4-498C-ACCE-3EE10CCB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24214</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Hains</dc:creator>
  <cp:lastModifiedBy>Bonnie Lee</cp:lastModifiedBy>
  <cp:revision>10</cp:revision>
  <cp:lastPrinted>2019-07-08T04:15:00Z</cp:lastPrinted>
  <dcterms:created xsi:type="dcterms:W3CDTF">2021-02-20T20:08:00Z</dcterms:created>
  <dcterms:modified xsi:type="dcterms:W3CDTF">2021-04-16T02:14:00Z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